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1D" w:rsidRDefault="000D6C1D" w:rsidP="0013098D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к постановлению</w:t>
      </w:r>
    </w:p>
    <w:p w:rsidR="000D6C1D" w:rsidRDefault="000D6C1D" w:rsidP="0013098D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города Ржева Тверской области</w:t>
      </w:r>
    </w:p>
    <w:p w:rsidR="000D6C1D" w:rsidRDefault="000D6C1D" w:rsidP="0013098D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15.11.2017 №  1054</w:t>
      </w:r>
    </w:p>
    <w:p w:rsidR="000D6C1D" w:rsidRPr="00FB5024" w:rsidRDefault="000D6C1D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024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0D6C1D" w:rsidRPr="00FB5024" w:rsidRDefault="000D6C1D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024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города Ржева Тверской области</w:t>
      </w:r>
    </w:p>
    <w:p w:rsidR="000D6C1D" w:rsidRPr="00FB5024" w:rsidRDefault="000D6C1D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024">
        <w:rPr>
          <w:rFonts w:ascii="Times New Roman" w:hAnsi="Times New Roman" w:cs="Times New Roman"/>
          <w:b/>
          <w:sz w:val="24"/>
          <w:szCs w:val="24"/>
        </w:rPr>
        <w:t>на 2018 год и на период до 2020 года</w:t>
      </w:r>
    </w:p>
    <w:p w:rsidR="000D6C1D" w:rsidRPr="00FF5E7A" w:rsidRDefault="000D6C1D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"/>
        <w:gridCol w:w="853"/>
        <w:gridCol w:w="5306"/>
        <w:gridCol w:w="1440"/>
        <w:gridCol w:w="1370"/>
        <w:gridCol w:w="1370"/>
        <w:gridCol w:w="1370"/>
        <w:gridCol w:w="1370"/>
        <w:gridCol w:w="1370"/>
      </w:tblGrid>
      <w:tr w:rsidR="000D6C1D" w:rsidRPr="00EB3AF7" w:rsidTr="004A4A2D">
        <w:trPr>
          <w:tblHeader/>
        </w:trPr>
        <w:tc>
          <w:tcPr>
            <w:tcW w:w="854" w:type="dxa"/>
            <w:gridSpan w:val="2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306" w:type="dxa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40" w:type="dxa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EB3AF7" w:rsidRDefault="000D6C1D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 год отчет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EB3AF7" w:rsidRDefault="000D6C1D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 год оценка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EB3AF7" w:rsidRDefault="000D6C1D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 год прогноз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EB3AF7" w:rsidRDefault="000D6C1D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 год прогноз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 год прогноз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Промышленно</w:t>
            </w:r>
            <w:r>
              <w:rPr>
                <w:rFonts w:ascii="Times New Roman" w:hAnsi="Times New Roman" w:cs="Times New Roman"/>
                <w:b/>
                <w:bCs/>
              </w:rPr>
              <w:t>е производство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продукции в сопоставимых ценах, всего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10 059 741,41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10 809 870,96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10 941 658,60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11 444 643,18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11 660 711,66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83,29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107,46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101,22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104,60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101,89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Добыча полезных ископаемых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90,06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94,68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105,71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113,21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Обрабатывающие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8 773 985,63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9 509 495,23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9 628 654,79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10 117 494,81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10 321 572,01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81,43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108,38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101,25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105,08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102,02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656EDB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1997579,40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2008817,00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2023532,00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2033483,50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2036807,97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100,56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100,16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105080,35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114014,00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114014,00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114014,00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114014,00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108,50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7945,30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12790,00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14073,00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14954,00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148,39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106,26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293827,86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232554,60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249829,65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268339,30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288607,50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107,43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107,41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107,55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87216E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22341,05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22830,03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23026,04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23245,80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23473,64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100,86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100,98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21 </w:t>
            </w:r>
            <w:r w:rsidRPr="00656EDB">
              <w:rPr>
                <w:rFonts w:ascii="Times New Roman" w:hAnsi="Times New Roman" w:cs="Times New Roman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1516,58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89,24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22 </w:t>
            </w:r>
            <w:r w:rsidRPr="00656EDB">
              <w:rPr>
                <w:rFonts w:ascii="Times New Roman" w:hAnsi="Times New Roman" w:cs="Times New Roman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58,58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BC3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23 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249398,77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333985,00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389015,00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409760,00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443570,00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133,92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108,25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25 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138668,20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139996,15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141388,75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142789,55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144243,00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101,02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27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1286036,11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1366122,00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1389867,90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1413075,63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1437475,89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100,69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106,23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101,73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28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1388682,00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1518303,00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1712508,00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1809837,00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1818363,00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207,91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112,79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100,47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29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39325,00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38916,00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39192,00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39468,00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39744,00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33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3238365,00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3715848,00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3527412,00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3843450,00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3954360,00</w:t>
            </w:r>
          </w:p>
        </w:tc>
      </w:tr>
      <w:tr w:rsidR="000D6C1D" w:rsidRPr="00EB3AF7" w:rsidTr="00180F7B">
        <w:trPr>
          <w:trHeight w:val="349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50,52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102,89</w:t>
            </w:r>
          </w:p>
        </w:tc>
      </w:tr>
      <w:tr w:rsidR="000D6C1D" w:rsidRPr="00EB3AF7" w:rsidTr="00180F7B">
        <w:trPr>
          <w:trHeight w:val="382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FB50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1 151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1 153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1 163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1 174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1 185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82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648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117 168,18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131 079,3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132 389,3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133 713,11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135 050,60</w:t>
            </w:r>
          </w:p>
        </w:tc>
      </w:tr>
      <w:tr w:rsidR="000D6C1D" w:rsidRPr="00EB3AF7" w:rsidTr="00180F7B">
        <w:trPr>
          <w:trHeight w:val="374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82,99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111,87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</w:tr>
      <w:tr w:rsidR="000D6C1D" w:rsidRPr="00EB3AF7" w:rsidTr="00180F7B">
        <w:trPr>
          <w:trHeight w:val="694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по видам деятельности, в действующих ценах каждого года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9 993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11 909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13 041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13 908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83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403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285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rPr>
          <w:trHeight w:val="285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82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273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315"/>
        </w:trPr>
        <w:tc>
          <w:tcPr>
            <w:tcW w:w="854" w:type="dxa"/>
            <w:gridSpan w:val="2"/>
            <w:vMerge/>
            <w:noWrap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9 283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10 434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11 101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12 182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13 008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81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134,3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2596713,00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2684439,00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2820379,00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2947619,00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3073488,00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128,70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100,60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54824,00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60941,00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63562,00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66104,00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68814,00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23,60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25762,00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148,39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106,26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115,39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341257,00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276035,00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311071,00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346146,00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386066,00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338,84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107,43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107,41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107,55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103,60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103,70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87216E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15334,00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16254,00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17115,00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18043,00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100,86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100,98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114,80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21 </w:t>
            </w:r>
            <w:r w:rsidRPr="00656EDB">
              <w:rPr>
                <w:rFonts w:ascii="Times New Roman" w:hAnsi="Times New Roman" w:cs="Times New Roman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1754,00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89,24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112,95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22 </w:t>
            </w:r>
            <w:r w:rsidRPr="00656EDB">
              <w:rPr>
                <w:rFonts w:ascii="Times New Roman" w:hAnsi="Times New Roman" w:cs="Times New Roman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14082,00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14674,00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58,58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135,63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23 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271414,00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388546,00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526563,00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599081,00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108,25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122,91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25 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138119,00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147669,00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155998,00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166051,00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176631,00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101,02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113,32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104,60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27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1190449,00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1321488,00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1418404,00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1521403,00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1634343,00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100,69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106,23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101,73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118,81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28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1400927,00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1600617,00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1904645,00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2123603,00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2253089,00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207,91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112,79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100,47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80,68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29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39349,00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40692,00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43235,00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45934,00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48845,00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98,96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115,26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33 </w:t>
            </w:r>
            <w:r w:rsidRPr="0087216E">
              <w:rPr>
                <w:rFonts w:ascii="Times New Roman" w:hAnsi="Times New Roman" w:cs="Times New Roman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3208293,00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3865409,00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3856527,00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4382741,00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4707618,00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114,74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108,96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102,89</w:t>
            </w:r>
          </w:p>
        </w:tc>
      </w:tr>
      <w:tr w:rsidR="000D6C1D" w:rsidRPr="00EB3AF7" w:rsidTr="00180F7B">
        <w:trPr>
          <w:trHeight w:val="428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153,84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104,30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104,40</w:t>
            </w:r>
          </w:p>
        </w:tc>
      </w:tr>
      <w:tr w:rsidR="000D6C1D" w:rsidRPr="00EB3AF7" w:rsidTr="00180F7B">
        <w:trPr>
          <w:trHeight w:val="585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FB50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285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100,76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100,14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100,91</w:t>
            </w:r>
          </w:p>
        </w:tc>
      </w:tr>
      <w:tr w:rsidR="000D6C1D" w:rsidRPr="00EB3AF7" w:rsidTr="00180F7B">
        <w:trPr>
          <w:trHeight w:val="363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rPr>
          <w:trHeight w:val="720"/>
        </w:trPr>
        <w:tc>
          <w:tcPr>
            <w:tcW w:w="854" w:type="dxa"/>
            <w:gridSpan w:val="2"/>
            <w:vMerge/>
          </w:tcPr>
          <w:p w:rsidR="000D6C1D" w:rsidRPr="00EB3AF7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02147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D6C1D" w:rsidRPr="00EB3AF7" w:rsidTr="00180F7B">
        <w:trPr>
          <w:trHeight w:val="327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82,99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111,87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</w:tr>
      <w:tr w:rsidR="000D6C1D" w:rsidRPr="00EB3AF7" w:rsidTr="00180F7B">
        <w:trPr>
          <w:trHeight w:val="403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noWrap/>
          </w:tcPr>
          <w:p w:rsidR="000D6C1D" w:rsidRPr="00021473" w:rsidRDefault="000D6C1D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107,40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</w:tr>
      <w:tr w:rsidR="000D6C1D" w:rsidRPr="00EB3AF7" w:rsidTr="00BA178E">
        <w:trPr>
          <w:trHeight w:val="313"/>
        </w:trPr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bookmarkStart w:id="0" w:name="_GoBack"/>
            <w:bookmarkEnd w:id="0"/>
            <w:r w:rsidRPr="00EB3AF7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Агропромышленный комплекс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сельскохозяйственных предприятий (всего)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Число крестьянских (фермерских) хозяйств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Валовая продукция сельского хозяйства, всего                                   (все категории хозяйств) </w:t>
            </w:r>
          </w:p>
          <w:p w:rsidR="000D6C1D" w:rsidRPr="00021473" w:rsidRDefault="000D6C1D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млн.руб. в ценах соотв.лет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в % к предыдущему году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210,3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основных видов сельскохозяйственной  продукции  во всех категориях хозяйств:</w:t>
            </w:r>
          </w:p>
        </w:tc>
        <w:tc>
          <w:tcPr>
            <w:tcW w:w="1440" w:type="dxa"/>
            <w:tcBorders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Зерно (в весе после доработки)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Овощи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Льноволокно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Скот и птица - всего (в живом весе)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Молоко 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Яйца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млн.шт.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0,180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0,181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0,183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0,185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0,187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Шерсть (в физическом весе)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центнеров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Инвестиции</w:t>
            </w:r>
          </w:p>
        </w:tc>
      </w:tr>
      <w:tr w:rsidR="000D6C1D" w:rsidRPr="00CA492B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D47E2A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Объем инвестиций в основной капитал (без субъектов малого предпринимательства) в ценах соответствующих лет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325 342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287 429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303 367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577 688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259 192</w:t>
            </w:r>
          </w:p>
        </w:tc>
      </w:tr>
      <w:tr w:rsidR="000D6C1D" w:rsidRPr="00CA492B" w:rsidTr="00180F7B">
        <w:trPr>
          <w:trHeight w:val="1134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D47E2A" w:rsidRDefault="000D6C1D" w:rsidP="00180F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65,7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83,9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182,4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43,1</w:t>
            </w:r>
          </w:p>
        </w:tc>
      </w:tr>
      <w:tr w:rsidR="000D6C1D" w:rsidRPr="00CA492B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D47E2A" w:rsidRDefault="000D6C1D" w:rsidP="00180F7B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Индекс-дефлятор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0D6C1D" w:rsidRPr="00CA492B" w:rsidTr="004A4A2D">
        <w:trPr>
          <w:trHeight w:val="1241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D47E2A" w:rsidRDefault="000D6C1D" w:rsidP="00180F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 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в ценах 2016 года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325 342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275 477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502 432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216 745</w:t>
            </w:r>
          </w:p>
        </w:tc>
      </w:tr>
      <w:tr w:rsidR="000D6C1D" w:rsidRPr="00CA492B" w:rsidTr="00D47E2A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D47E2A" w:rsidRDefault="000D6C1D" w:rsidP="005E0F67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288 087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240 244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242 100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478 949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211 670</w:t>
            </w:r>
          </w:p>
        </w:tc>
      </w:tr>
      <w:tr w:rsidR="000D6C1D" w:rsidRPr="00CA492B" w:rsidTr="00D47E2A">
        <w:tc>
          <w:tcPr>
            <w:tcW w:w="854" w:type="dxa"/>
            <w:gridSpan w:val="2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D47E2A" w:rsidRDefault="000D6C1D" w:rsidP="005E0F67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Привлеченные средства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D47E2A" w:rsidRDefault="000D6C1D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37 255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32 618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33 377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23 483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D47E2A" w:rsidRDefault="000D6C1D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5 075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Строительство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работ, выполненных по виду деятельности "Строительство" (без субъектов малого предпринимательства)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ценах соответствующих лет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2 758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2 888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3178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3 504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3 848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226,0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105,0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104,8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 общей площади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8 970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9 392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9 852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10 344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10 841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  <w:p w:rsidR="000D6C1D" w:rsidRPr="00021473" w:rsidRDefault="000D6C1D" w:rsidP="000D6C1D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D6C1D" w:rsidRPr="00021473" w:rsidRDefault="000D6C1D" w:rsidP="000D6C1D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113,0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105,0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iCs/>
                <w:sz w:val="20"/>
                <w:szCs w:val="20"/>
              </w:rPr>
              <w:t>104,8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Инвестиции в основной капитал, направленные на охрану окружающей среды и рациональное использование природных ресурсов за счет всех источников финансирования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2,932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44,16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34,35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E29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Из них за счет: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-  средств федерального бюджета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-  средств областного бюджета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-  средств местного бюджета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-  собственных средств предприятия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2,932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44,16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34,35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214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иных привлеченных средств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F6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232FE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Сброс загрязненных сточных вод в поверхностные водные объекты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куб.м.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232FE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Объем водопотребления (использования свежей воды)</w:t>
            </w:r>
          </w:p>
        </w:tc>
        <w:tc>
          <w:tcPr>
            <w:tcW w:w="1440" w:type="dxa"/>
          </w:tcPr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куб.м.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232FE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Объем оборотного и повторно-последовательного использования воды</w:t>
            </w:r>
          </w:p>
        </w:tc>
        <w:tc>
          <w:tcPr>
            <w:tcW w:w="1440" w:type="dxa"/>
          </w:tcPr>
          <w:p w:rsidR="000D6C1D" w:rsidRPr="0069693F" w:rsidRDefault="000D6C1D" w:rsidP="0023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куб.м.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0D6C1D" w:rsidRPr="00EB3AF7" w:rsidTr="00180F7B">
        <w:trPr>
          <w:trHeight w:val="462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232FE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Выбросы загрязняющих веществ в атмосферный воздух, отходящих от стационарных источников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тыс.т.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0,492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0,492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0,492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0,492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0,492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Труд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населения на начало года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60 039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59 804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59 596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59 304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59 096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темп роста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59 921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59 700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59 450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59 200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58 940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темп роста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Среднегодовая численность д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етей  в возрасте 0-17 лет, в том числе численность детей одиноких родителей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тыс.чел.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10,30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10,40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10,50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10,60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10,70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в том, числе численность детей, имеющих единственного родителя, опекуна, попечителя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080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тыс.чел.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Трудовые ресурсы</w:t>
            </w:r>
          </w:p>
        </w:tc>
        <w:tc>
          <w:tcPr>
            <w:tcW w:w="1440" w:type="dxa"/>
            <w:tcBorders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39,00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38,84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38,68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38,48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38,32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трудоспособное население в трудоспособном возрасте (трудоспособное население за исключением неработающих инвалидов 1 и 2 групп и лиц, получающих пенсию на льготных условиях)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33,83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33,69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33,55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33,38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33,24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работающие лица старших возрастов и подростки до 16 лет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Занято в экономике</w:t>
            </w:r>
          </w:p>
        </w:tc>
        <w:tc>
          <w:tcPr>
            <w:tcW w:w="1440" w:type="dxa"/>
            <w:tcBorders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26,94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26,83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26,72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26,58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26,47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 по формам собственности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государственная и муниципальная формы собственности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6,17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5,87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5,29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смешанная российская форма собственности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иностранная, совместная российская и иностранная форма собственности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частная форма собственности - всего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20,77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20,77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21,15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21,29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21,37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-   в крестьянских (фермерских) хозяйствах (включая наемных работников)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-   на частных предприятиях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14,24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14,24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14,60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14,72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14,80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-   ИП и по найму у ИП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6,53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6,53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6,55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Учащиеся в трудоспособном возрасте, обучающиеся с отрывом от производства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Лица в трудоспособном возрасте не занятые трудовой деятельностью и учебой  (включая военнослужащих) 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9,06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8,96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8,90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</w:tr>
      <w:tr w:rsidR="000D6C1D" w:rsidRPr="00EB3AF7" w:rsidTr="00180F7B">
        <w:trPr>
          <w:trHeight w:val="381"/>
        </w:trPr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</w:t>
            </w:r>
          </w:p>
        </w:tc>
        <w:tc>
          <w:tcPr>
            <w:tcW w:w="1440" w:type="dxa"/>
            <w:tcBorders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для расчета фонда заработной платы – всего 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20,41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20,30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20,17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20,01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19,90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в государственных и муниципальных учреждениях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6,17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5,87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5,29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5,10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заработная плата 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23 148,33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24 182,06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25 166,07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26 326,29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27 520,82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103,61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104,47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104,07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104,61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104,54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Среднемесячная заработная плата занятых в государственных и муниципальных учреждениях 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26 851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28 460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30 308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32 180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33 601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nil"/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106,91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106,49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106,18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104,42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nil"/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– всего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5 670,00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5 891,13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6 091,43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6 322,30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6 572,66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nil"/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102,72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103,90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103,40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103,79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103,96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nil"/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из него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nil"/>
              <w:right w:val="single" w:sz="4" w:space="0" w:color="000000"/>
            </w:tcBorders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фонд заработной платы по государственным и муниципальным учреждениям 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1 988,02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2 004,76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2 025,77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2 042,76</w:t>
            </w:r>
          </w:p>
        </w:tc>
        <w:tc>
          <w:tcPr>
            <w:tcW w:w="1371" w:type="dxa"/>
            <w:tcBorders>
              <w:top w:val="nil"/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2 056,36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71" w:type="dxa"/>
            <w:tcBorders>
              <w:top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100,86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101,05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100,67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социальной сферы</w:t>
            </w:r>
          </w:p>
        </w:tc>
      </w:tr>
      <w:tr w:rsidR="000D6C1D" w:rsidRPr="00EB3AF7" w:rsidTr="00395910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01" w:type="dxa"/>
            <w:gridSpan w:val="7"/>
          </w:tcPr>
          <w:p w:rsidR="000D6C1D" w:rsidRPr="00EB3AF7" w:rsidRDefault="000D6C1D" w:rsidP="00395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Образование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</w:tcPr>
          <w:p w:rsidR="000D6C1D" w:rsidRPr="00021473" w:rsidRDefault="000D6C1D" w:rsidP="005027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 дошкольных образовательных учреждений </w:t>
            </w:r>
          </w:p>
        </w:tc>
        <w:tc>
          <w:tcPr>
            <w:tcW w:w="1440" w:type="dxa"/>
            <w:vAlign w:val="bottom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  <w:tcBorders>
              <w:bottom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  <w:tcBorders>
              <w:right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 дошкольных групп, организованных при общеобразовательных школах</w:t>
            </w:r>
          </w:p>
        </w:tc>
        <w:tc>
          <w:tcPr>
            <w:tcW w:w="1440" w:type="dxa"/>
            <w:vAlign w:val="bottom"/>
          </w:tcPr>
          <w:p w:rsidR="000D6C1D" w:rsidRPr="0069693F" w:rsidRDefault="000D6C1D" w:rsidP="00322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  <w:tcBorders>
              <w:right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D6C1D" w:rsidRPr="0069693F" w:rsidRDefault="000D6C1D" w:rsidP="00322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мест в дошкольных образовательных учреждениях и дошкольных группах, организованных при общеобразовательных школах, всего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322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дошкольного возраста (1-6 лет) на начало года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3 591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DB0D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3 045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группах, организованных при общеобразовательных школах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дошкольными образовательными  учреждениями с учетом дошкольных групп, организованных при общеобразовательных школах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Default="000D6C1D" w:rsidP="00BA178E">
            <w:pPr>
              <w:spacing w:after="0" w:line="240" w:lineRule="auto"/>
              <w:ind w:right="-101" w:hanging="1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 на 100 детей дошкольного возраста </w:t>
            </w:r>
          </w:p>
          <w:p w:rsidR="000D6C1D" w:rsidRPr="0069693F" w:rsidRDefault="000D6C1D" w:rsidP="00BA178E">
            <w:pPr>
              <w:spacing w:after="0" w:line="240" w:lineRule="auto"/>
              <w:ind w:right="-101" w:hanging="1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(1-6 лет)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общеобразовательных школ, всего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 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0D6C1D" w:rsidRPr="00EB3AF7" w:rsidTr="00180F7B">
        <w:tc>
          <w:tcPr>
            <w:tcW w:w="854" w:type="dxa"/>
            <w:gridSpan w:val="2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  <w:tcBorders>
              <w:bottom w:val="single" w:sz="4" w:space="0" w:color="000000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7 678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учащихся в дневных общеобразовательных школах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6 164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6 131</w:t>
            </w:r>
          </w:p>
        </w:tc>
      </w:tr>
      <w:tr w:rsidR="000D6C1D" w:rsidRPr="00EB3AF7" w:rsidTr="00395910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1" w:type="dxa"/>
            <w:gridSpan w:val="7"/>
          </w:tcPr>
          <w:p w:rsidR="000D6C1D" w:rsidRPr="0069693F" w:rsidRDefault="000D6C1D" w:rsidP="00395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Здравоохранение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больничных коек круглосуточного пребывания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коек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коек стационаров дневного пребывания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коек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C65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 пролеченных больных 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год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50 551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50 704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50 704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50 704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50 704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больничными койками круглосуточного пребывания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коек на 10 тыс.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жителей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амбулаторно-поликлинических учреждений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 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5юр.лица/2 ф-ла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5юр.лица/2 ф-ла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5юр.лица/2 ф-ла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5юр.лица/2 ф-ла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5юр.лица/2 ф-ла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  <w:tcBorders>
              <w:bottom w:val="single" w:sz="4" w:space="0" w:color="000000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посещений в смену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1 220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1 220</w:t>
            </w:r>
          </w:p>
        </w:tc>
      </w:tr>
      <w:tr w:rsidR="000D6C1D" w:rsidRPr="00EB3AF7" w:rsidTr="004A4A2D">
        <w:trPr>
          <w:gridBefore w:val="1"/>
          <w:trHeight w:val="684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Обеспеченность амбулаторно-поликлиническими учреждениями  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посещений в смену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на 10 тыс.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жителей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204,7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205,7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офисов врачей общей практики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врачей,  всего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Обеспеченность врачами 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врачей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на 10 тыс.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жителей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среднего медицинского персонала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Обеспеченность средним медицинским персоналом 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на 10 тыс. жителей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0D6C1D" w:rsidRPr="00EB3AF7" w:rsidTr="00395910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1" w:type="dxa"/>
            <w:gridSpan w:val="7"/>
          </w:tcPr>
          <w:p w:rsidR="000D6C1D" w:rsidRPr="0069693F" w:rsidRDefault="000D6C1D" w:rsidP="00395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Культура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учреждений культурно - досугового типа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 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1  474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учреждениями культурно - досугового типа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учреждений на 100 тыс. населения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 w:val="restart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публичных библиотек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 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  <w:vMerge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томов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371" w:type="dxa"/>
            <w:tcBorders>
              <w:top w:val="nil"/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общедоступными библиотеками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учреждений на 100 тыс. населения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0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общедоступных библиотек, требующих капитального ремонта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0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культурно-досуговых учреждений, требующих капитального ремонта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3A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Дорожное хозяйство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автомобильных дорог общего пользования местного значения, </w:t>
            </w:r>
          </w:p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на начало отчетного года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B456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автомобильных дорог общего пользования местного значения с твердым покрытием, наличие на начало отчетного года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B456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грунтовых автомобильных дорог общего пользования местного значения, наличие на начало отчетного года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71" w:type="dxa"/>
            <w:tcBorders>
              <w:left w:val="nil"/>
            </w:tcBorders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Финансы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Налогооблагаемая прибыль по «самостоятельным» налогоплательщикам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254 946,55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268 458,72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279 733,98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290 923,34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303 142,12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Прибыль филиалов юридических лиц, головной офис которых находится за пределами муниципального образования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139 707,55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147 112,05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153 290,76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159 422,39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166 118,13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Стоимость имущества, подлежащая налогообложению, всего по муниципальному образованию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2 063 842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2 096 224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2 163 602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2 239 329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2 323 909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Сумма налога на имущество организаций, </w:t>
            </w:r>
          </w:p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муниципальному образованию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44 886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45 757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47 413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49 265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51 126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Малое предпринимательство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DE5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1 273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1 320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1 340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1 360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 w:val="restart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</w:rPr>
              <w:t>Х</w:t>
            </w:r>
            <w:r w:rsidRPr="00EB3AF7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601" w:type="dxa"/>
            <w:gridSpan w:val="7"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Единый налог, взимаемый в связи с применением упрощенной системы налогообложения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136F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Плательщики, объектом налогообложения которых является ДОХОД</w:t>
            </w:r>
          </w:p>
        </w:tc>
        <w:tc>
          <w:tcPr>
            <w:tcW w:w="1440" w:type="dxa"/>
          </w:tcPr>
          <w:p w:rsidR="000D6C1D" w:rsidRPr="0069693F" w:rsidRDefault="000D6C1D" w:rsidP="00136F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плательщиков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сумма дохода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564 059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590 576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616 941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648 748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674 698</w:t>
            </w: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Плательщики, объектом налогообложения которых является ДОХОД, </w:t>
            </w:r>
          </w:p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уменьшенный на величину РАСХОДОВ                       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6C1D" w:rsidRPr="00EB3AF7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плательщиков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</w:tr>
      <w:tr w:rsidR="000D6C1D" w:rsidRPr="00D233D3" w:rsidTr="00180F7B">
        <w:trPr>
          <w:gridBefore w:val="1"/>
        </w:trPr>
        <w:tc>
          <w:tcPr>
            <w:tcW w:w="854" w:type="dxa"/>
            <w:vMerge/>
          </w:tcPr>
          <w:p w:rsidR="000D6C1D" w:rsidRPr="00EB3AF7" w:rsidRDefault="000D6C1D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6" w:type="dxa"/>
          </w:tcPr>
          <w:p w:rsidR="000D6C1D" w:rsidRPr="00021473" w:rsidRDefault="000D6C1D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сумма дохода, уменьшенная на величину расходов</w:t>
            </w:r>
          </w:p>
        </w:tc>
        <w:tc>
          <w:tcPr>
            <w:tcW w:w="1440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98 413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103 032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107 863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112 547</w:t>
            </w:r>
          </w:p>
        </w:tc>
        <w:tc>
          <w:tcPr>
            <w:tcW w:w="1371" w:type="dxa"/>
            <w:vAlign w:val="center"/>
          </w:tcPr>
          <w:p w:rsidR="000D6C1D" w:rsidRPr="0069693F" w:rsidRDefault="000D6C1D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117 049</w:t>
            </w:r>
          </w:p>
        </w:tc>
      </w:tr>
    </w:tbl>
    <w:p w:rsidR="000D6C1D" w:rsidRDefault="000D6C1D" w:rsidP="00CB08F3">
      <w:pPr>
        <w:jc w:val="center"/>
      </w:pPr>
    </w:p>
    <w:sectPr w:rsidR="000D6C1D" w:rsidSect="00AC791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B77"/>
    <w:rsid w:val="00021473"/>
    <w:rsid w:val="000412EA"/>
    <w:rsid w:val="00064F5A"/>
    <w:rsid w:val="00065DE4"/>
    <w:rsid w:val="0008021A"/>
    <w:rsid w:val="000C36F5"/>
    <w:rsid w:val="000C5BC4"/>
    <w:rsid w:val="000D0512"/>
    <w:rsid w:val="000D6C1D"/>
    <w:rsid w:val="000E748E"/>
    <w:rsid w:val="001159B8"/>
    <w:rsid w:val="0013098D"/>
    <w:rsid w:val="00136F01"/>
    <w:rsid w:val="0014119D"/>
    <w:rsid w:val="001647FA"/>
    <w:rsid w:val="00180F7B"/>
    <w:rsid w:val="001817BA"/>
    <w:rsid w:val="00191245"/>
    <w:rsid w:val="001C6555"/>
    <w:rsid w:val="001D5FF0"/>
    <w:rsid w:val="001E290D"/>
    <w:rsid w:val="0020401B"/>
    <w:rsid w:val="0022025E"/>
    <w:rsid w:val="00222122"/>
    <w:rsid w:val="00222FD3"/>
    <w:rsid w:val="00232FEB"/>
    <w:rsid w:val="00250BA5"/>
    <w:rsid w:val="00252CE3"/>
    <w:rsid w:val="00253385"/>
    <w:rsid w:val="002A223B"/>
    <w:rsid w:val="002B1E0F"/>
    <w:rsid w:val="002B633A"/>
    <w:rsid w:val="002D5141"/>
    <w:rsid w:val="002F3FB5"/>
    <w:rsid w:val="002F45C6"/>
    <w:rsid w:val="002F694C"/>
    <w:rsid w:val="00301F82"/>
    <w:rsid w:val="00322304"/>
    <w:rsid w:val="00324C87"/>
    <w:rsid w:val="003810BC"/>
    <w:rsid w:val="00395910"/>
    <w:rsid w:val="003A2B11"/>
    <w:rsid w:val="003B4C78"/>
    <w:rsid w:val="003C3DD5"/>
    <w:rsid w:val="00406A42"/>
    <w:rsid w:val="004076A9"/>
    <w:rsid w:val="00412A40"/>
    <w:rsid w:val="00414AE4"/>
    <w:rsid w:val="00421FE3"/>
    <w:rsid w:val="0045627D"/>
    <w:rsid w:val="00464087"/>
    <w:rsid w:val="00487493"/>
    <w:rsid w:val="004A47B2"/>
    <w:rsid w:val="004A4A2D"/>
    <w:rsid w:val="005027D2"/>
    <w:rsid w:val="00510FBE"/>
    <w:rsid w:val="00513E96"/>
    <w:rsid w:val="005464CB"/>
    <w:rsid w:val="005552CA"/>
    <w:rsid w:val="00576D60"/>
    <w:rsid w:val="00582B63"/>
    <w:rsid w:val="005A3587"/>
    <w:rsid w:val="005A79C1"/>
    <w:rsid w:val="005E0F67"/>
    <w:rsid w:val="005E6B0B"/>
    <w:rsid w:val="005E6BDA"/>
    <w:rsid w:val="0060537D"/>
    <w:rsid w:val="00615FC1"/>
    <w:rsid w:val="00656EDB"/>
    <w:rsid w:val="006838D6"/>
    <w:rsid w:val="0069693F"/>
    <w:rsid w:val="006A3A55"/>
    <w:rsid w:val="006A615C"/>
    <w:rsid w:val="006B2659"/>
    <w:rsid w:val="006D4C37"/>
    <w:rsid w:val="00716FA3"/>
    <w:rsid w:val="00722849"/>
    <w:rsid w:val="00745781"/>
    <w:rsid w:val="00745CBE"/>
    <w:rsid w:val="00750145"/>
    <w:rsid w:val="007763BF"/>
    <w:rsid w:val="007B533C"/>
    <w:rsid w:val="007C27EB"/>
    <w:rsid w:val="007D2373"/>
    <w:rsid w:val="007D2B77"/>
    <w:rsid w:val="007D32C3"/>
    <w:rsid w:val="007D36D5"/>
    <w:rsid w:val="0080196E"/>
    <w:rsid w:val="008040DD"/>
    <w:rsid w:val="00860F65"/>
    <w:rsid w:val="00870DEB"/>
    <w:rsid w:val="0087216E"/>
    <w:rsid w:val="008A45F0"/>
    <w:rsid w:val="009046E0"/>
    <w:rsid w:val="00923E04"/>
    <w:rsid w:val="00932186"/>
    <w:rsid w:val="00943B9E"/>
    <w:rsid w:val="00950855"/>
    <w:rsid w:val="00974BC1"/>
    <w:rsid w:val="00997038"/>
    <w:rsid w:val="009B4AAD"/>
    <w:rsid w:val="009E5C7F"/>
    <w:rsid w:val="00A440D5"/>
    <w:rsid w:val="00A51A3E"/>
    <w:rsid w:val="00A53E22"/>
    <w:rsid w:val="00A70B6A"/>
    <w:rsid w:val="00A93771"/>
    <w:rsid w:val="00AC1C4C"/>
    <w:rsid w:val="00AC6005"/>
    <w:rsid w:val="00AC7919"/>
    <w:rsid w:val="00B45690"/>
    <w:rsid w:val="00B45EB4"/>
    <w:rsid w:val="00B67886"/>
    <w:rsid w:val="00B80CAE"/>
    <w:rsid w:val="00B87D86"/>
    <w:rsid w:val="00BA178E"/>
    <w:rsid w:val="00BC3011"/>
    <w:rsid w:val="00BD6DDB"/>
    <w:rsid w:val="00BE056A"/>
    <w:rsid w:val="00BE40F1"/>
    <w:rsid w:val="00C12854"/>
    <w:rsid w:val="00C244FE"/>
    <w:rsid w:val="00C74140"/>
    <w:rsid w:val="00C80D15"/>
    <w:rsid w:val="00C84077"/>
    <w:rsid w:val="00C90BD0"/>
    <w:rsid w:val="00C91AC4"/>
    <w:rsid w:val="00CA01BC"/>
    <w:rsid w:val="00CA492B"/>
    <w:rsid w:val="00CB08F3"/>
    <w:rsid w:val="00CB5154"/>
    <w:rsid w:val="00CD33EC"/>
    <w:rsid w:val="00CF67E1"/>
    <w:rsid w:val="00D12822"/>
    <w:rsid w:val="00D233D3"/>
    <w:rsid w:val="00D44E99"/>
    <w:rsid w:val="00D47E2A"/>
    <w:rsid w:val="00D65EEB"/>
    <w:rsid w:val="00D81231"/>
    <w:rsid w:val="00DB0D62"/>
    <w:rsid w:val="00DD5803"/>
    <w:rsid w:val="00DE506B"/>
    <w:rsid w:val="00E1297A"/>
    <w:rsid w:val="00E239E7"/>
    <w:rsid w:val="00E52C18"/>
    <w:rsid w:val="00E6783D"/>
    <w:rsid w:val="00E81645"/>
    <w:rsid w:val="00E82010"/>
    <w:rsid w:val="00E82EAF"/>
    <w:rsid w:val="00EB1D91"/>
    <w:rsid w:val="00EB3AF7"/>
    <w:rsid w:val="00EB7AB6"/>
    <w:rsid w:val="00F00CD2"/>
    <w:rsid w:val="00F23985"/>
    <w:rsid w:val="00F55627"/>
    <w:rsid w:val="00F564A4"/>
    <w:rsid w:val="00F978A7"/>
    <w:rsid w:val="00FA1976"/>
    <w:rsid w:val="00FA2E11"/>
    <w:rsid w:val="00FB27F6"/>
    <w:rsid w:val="00FB5024"/>
    <w:rsid w:val="00FF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08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locked/>
    <w:rsid w:val="004A4A2D"/>
    <w:pPr>
      <w:spacing w:after="200"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1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10</Pages>
  <Words>2953</Words>
  <Characters>16838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f12</dc:creator>
  <cp:keywords/>
  <dc:description/>
  <cp:lastModifiedBy>mahinistka</cp:lastModifiedBy>
  <cp:revision>6</cp:revision>
  <cp:lastPrinted>2017-11-02T11:07:00Z</cp:lastPrinted>
  <dcterms:created xsi:type="dcterms:W3CDTF">2017-10-19T06:34:00Z</dcterms:created>
  <dcterms:modified xsi:type="dcterms:W3CDTF">2017-11-15T11:38:00Z</dcterms:modified>
</cp:coreProperties>
</file>