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09" w:rsidRDefault="00AD0D09">
      <w:pPr>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582187581" r:id="rId8"/>
        </w:object>
      </w:r>
    </w:p>
    <w:p w:rsidR="00AD0D09" w:rsidRPr="00F76A32" w:rsidRDefault="00AD0D09">
      <w:pPr>
        <w:jc w:val="center"/>
        <w:rPr>
          <w:rFonts w:ascii="Arial" w:hAnsi="Arial"/>
          <w:sz w:val="24"/>
          <w:szCs w:val="24"/>
        </w:rPr>
      </w:pPr>
    </w:p>
    <w:p w:rsidR="00AD0D09" w:rsidRPr="009C3052" w:rsidRDefault="00AD0D09">
      <w:pPr>
        <w:jc w:val="center"/>
        <w:rPr>
          <w:b/>
          <w:sz w:val="40"/>
        </w:rPr>
      </w:pPr>
      <w:r>
        <w:rPr>
          <w:b/>
          <w:sz w:val="40"/>
        </w:rPr>
        <w:t>А Д М И Н И С Т Р А Ц И Я  Г О Р О Д А  Р Ж Е В А</w:t>
      </w:r>
    </w:p>
    <w:p w:rsidR="00AD0D09" w:rsidRDefault="00AD0D09">
      <w:pPr>
        <w:jc w:val="center"/>
        <w:rPr>
          <w:b/>
          <w:sz w:val="36"/>
          <w:szCs w:val="36"/>
        </w:rPr>
      </w:pPr>
      <w:r>
        <w:rPr>
          <w:b/>
          <w:sz w:val="36"/>
          <w:szCs w:val="36"/>
        </w:rPr>
        <w:t>ТВЕРСКОЙ ОБЛАСТИ</w:t>
      </w:r>
    </w:p>
    <w:p w:rsidR="00AD0D09" w:rsidRDefault="00AD0D09">
      <w:pPr>
        <w:jc w:val="center"/>
      </w:pPr>
    </w:p>
    <w:p w:rsidR="00AD0D09" w:rsidRPr="00CC5349" w:rsidRDefault="00AD0D09" w:rsidP="00CC5349">
      <w:pPr>
        <w:jc w:val="center"/>
        <w:rPr>
          <w:b/>
          <w:sz w:val="32"/>
          <w:szCs w:val="32"/>
        </w:rPr>
      </w:pPr>
      <w:r>
        <w:rPr>
          <w:b/>
          <w:sz w:val="32"/>
          <w:szCs w:val="32"/>
        </w:rPr>
        <w:t xml:space="preserve">П О С Т А Н О В Л Е Н И Е </w:t>
      </w:r>
    </w:p>
    <w:p w:rsidR="00AD0D09" w:rsidRDefault="00AD0D09">
      <w:pPr>
        <w:rPr>
          <w:rFonts w:ascii="Arial" w:hAnsi="Arial"/>
          <w:sz w:val="28"/>
          <w:szCs w:val="28"/>
        </w:rPr>
      </w:pPr>
    </w:p>
    <w:p w:rsidR="00AD0D09" w:rsidRPr="005542D9" w:rsidRDefault="00AD0D09">
      <w:pPr>
        <w:rPr>
          <w:rFonts w:ascii="Arial" w:hAnsi="Arial"/>
          <w:sz w:val="28"/>
          <w:szCs w:val="28"/>
        </w:rPr>
      </w:pPr>
    </w:p>
    <w:p w:rsidR="00AD0D09" w:rsidRPr="00C907C8" w:rsidRDefault="00AD0D09" w:rsidP="001B74DB">
      <w:pPr>
        <w:jc w:val="center"/>
        <w:rPr>
          <w:sz w:val="28"/>
          <w:szCs w:val="28"/>
        </w:rPr>
      </w:pPr>
      <w:r>
        <w:rPr>
          <w:bCs/>
          <w:sz w:val="28"/>
          <w:szCs w:val="28"/>
        </w:rPr>
        <w:t>06.03</w:t>
      </w:r>
      <w:r w:rsidRPr="003A01CE">
        <w:rPr>
          <w:bCs/>
          <w:sz w:val="28"/>
          <w:szCs w:val="28"/>
        </w:rPr>
        <w:t>.2018</w:t>
      </w:r>
      <w:r w:rsidRPr="003A01CE">
        <w:rPr>
          <w:bCs/>
          <w:sz w:val="28"/>
          <w:szCs w:val="28"/>
        </w:rPr>
        <w:tab/>
      </w:r>
      <w:r w:rsidRPr="00C907C8">
        <w:rPr>
          <w:bCs/>
          <w:i/>
          <w:sz w:val="28"/>
          <w:szCs w:val="28"/>
        </w:rPr>
        <w:tab/>
      </w:r>
      <w:r w:rsidRPr="00C907C8">
        <w:rPr>
          <w:bCs/>
          <w:i/>
          <w:sz w:val="28"/>
          <w:szCs w:val="28"/>
        </w:rPr>
        <w:tab/>
      </w:r>
      <w:r w:rsidRPr="00C907C8">
        <w:rPr>
          <w:bCs/>
          <w:sz w:val="28"/>
          <w:szCs w:val="28"/>
        </w:rPr>
        <w:t xml:space="preserve">                                             </w:t>
      </w:r>
      <w:r>
        <w:rPr>
          <w:bCs/>
          <w:sz w:val="28"/>
          <w:szCs w:val="28"/>
        </w:rPr>
        <w:t xml:space="preserve">              </w:t>
      </w:r>
      <w:r w:rsidRPr="00C907C8">
        <w:rPr>
          <w:bCs/>
          <w:sz w:val="28"/>
          <w:szCs w:val="28"/>
        </w:rPr>
        <w:t>№</w:t>
      </w:r>
      <w:r>
        <w:rPr>
          <w:sz w:val="28"/>
          <w:szCs w:val="28"/>
        </w:rPr>
        <w:t xml:space="preserve"> 193</w:t>
      </w:r>
    </w:p>
    <w:p w:rsidR="00AD0D09" w:rsidRDefault="00AD0D09">
      <w:pPr>
        <w:jc w:val="both"/>
        <w:rPr>
          <w:rFonts w:ascii="Arial" w:hAnsi="Arial"/>
          <w:b/>
          <w:sz w:val="24"/>
        </w:rPr>
      </w:pPr>
    </w:p>
    <w:p w:rsidR="00AD0D09" w:rsidRDefault="00AD0D09">
      <w:pPr>
        <w:jc w:val="both"/>
        <w:rPr>
          <w:rFonts w:ascii="Arial" w:hAnsi="Arial"/>
          <w:b/>
          <w:sz w:val="24"/>
        </w:rPr>
      </w:pPr>
    </w:p>
    <w:p w:rsidR="00AD0D09" w:rsidRDefault="00AD0D09">
      <w:pPr>
        <w:jc w:val="both"/>
        <w:rPr>
          <w:b/>
        </w:rPr>
      </w:pPr>
    </w:p>
    <w:p w:rsidR="00AD0D09" w:rsidRDefault="00AD0D09">
      <w:pPr>
        <w:jc w:val="both"/>
        <w:rPr>
          <w:b/>
        </w:rPr>
      </w:pPr>
    </w:p>
    <w:p w:rsidR="00AD0D09" w:rsidRPr="00D65FE4" w:rsidRDefault="00AD0D09" w:rsidP="00331EFB">
      <w:pPr>
        <w:rPr>
          <w:b/>
          <w:sz w:val="24"/>
          <w:szCs w:val="24"/>
        </w:rPr>
      </w:pPr>
      <w:r w:rsidRPr="00D65FE4">
        <w:rPr>
          <w:b/>
          <w:sz w:val="24"/>
          <w:szCs w:val="24"/>
        </w:rPr>
        <w:t xml:space="preserve">О реестре источников доходов бюджета </w:t>
      </w:r>
    </w:p>
    <w:p w:rsidR="00AD0D09" w:rsidRPr="00D65FE4" w:rsidRDefault="00AD0D09" w:rsidP="00331EFB">
      <w:pPr>
        <w:rPr>
          <w:b/>
          <w:sz w:val="24"/>
          <w:szCs w:val="24"/>
        </w:rPr>
      </w:pPr>
      <w:r w:rsidRPr="00D65FE4">
        <w:rPr>
          <w:b/>
          <w:sz w:val="24"/>
          <w:szCs w:val="24"/>
        </w:rPr>
        <w:t xml:space="preserve">муниципального образования город Ржев </w:t>
      </w:r>
    </w:p>
    <w:p w:rsidR="00AD0D09" w:rsidRDefault="00AD0D09">
      <w:pPr>
        <w:jc w:val="both"/>
        <w:rPr>
          <w:b/>
        </w:rPr>
      </w:pPr>
    </w:p>
    <w:p w:rsidR="00AD0D09" w:rsidRDefault="00AD0D09" w:rsidP="00B3417C">
      <w:pPr>
        <w:jc w:val="both"/>
        <w:rPr>
          <w:b/>
          <w:sz w:val="24"/>
          <w:szCs w:val="24"/>
        </w:rPr>
      </w:pPr>
      <w:r>
        <w:rPr>
          <w:b/>
          <w:sz w:val="24"/>
          <w:szCs w:val="24"/>
        </w:rPr>
        <w:t xml:space="preserve"> </w:t>
      </w:r>
    </w:p>
    <w:p w:rsidR="00AD0D09" w:rsidRPr="008B787F" w:rsidRDefault="00AD0D09" w:rsidP="008B787F">
      <w:pPr>
        <w:jc w:val="both"/>
        <w:rPr>
          <w:b/>
          <w:sz w:val="24"/>
          <w:szCs w:val="24"/>
        </w:rPr>
      </w:pPr>
    </w:p>
    <w:p w:rsidR="00AD0D09" w:rsidRDefault="00AD0D09" w:rsidP="00EA261A">
      <w:pPr>
        <w:spacing w:line="360" w:lineRule="auto"/>
        <w:jc w:val="both"/>
        <w:rPr>
          <w:sz w:val="24"/>
          <w:szCs w:val="24"/>
        </w:rPr>
      </w:pPr>
      <w:r>
        <w:rPr>
          <w:sz w:val="24"/>
          <w:szCs w:val="24"/>
        </w:rPr>
        <w:tab/>
      </w:r>
      <w:r w:rsidRPr="00331EFB">
        <w:rPr>
          <w:sz w:val="24"/>
          <w:szCs w:val="24"/>
        </w:rPr>
        <w:t>В целях реализации положений статьи 47.1 Бюджетного кодекса Российской Федерации, в соответствии с постановлением Правительства Российской Федерации от 31.08.2016 № 868 «О порядке формирования и ведения перечня источников доходов Российской Федерации», постановлением Правительства Тверской области от 28.08.2017 № 274-пп «О реестрах источников доходов бюджетов», приказом Министерства финансов Тверской области от 09.01.2018 № 3-нп «О требованиях к формированию и ведению реестра источников доходов местного бюджета в государственной информационной системе управления государственными и муниципальными финансами Тверской области»,</w:t>
      </w:r>
      <w:r>
        <w:rPr>
          <w:sz w:val="24"/>
          <w:szCs w:val="24"/>
        </w:rPr>
        <w:t xml:space="preserve"> </w:t>
      </w:r>
      <w:r w:rsidRPr="00331EFB">
        <w:rPr>
          <w:sz w:val="24"/>
          <w:szCs w:val="24"/>
        </w:rPr>
        <w:t>руководствуясь статьями</w:t>
      </w:r>
      <w:r>
        <w:rPr>
          <w:sz w:val="24"/>
          <w:szCs w:val="24"/>
        </w:rPr>
        <w:t xml:space="preserve"> 30 и 33</w:t>
      </w:r>
      <w:r w:rsidRPr="004519AA">
        <w:rPr>
          <w:sz w:val="24"/>
          <w:szCs w:val="24"/>
        </w:rPr>
        <w:t xml:space="preserve"> Устава города Ржева</w:t>
      </w:r>
      <w:r>
        <w:rPr>
          <w:sz w:val="24"/>
          <w:szCs w:val="24"/>
        </w:rPr>
        <w:t xml:space="preserve">, Администрация города Ржева </w:t>
      </w:r>
    </w:p>
    <w:p w:rsidR="00AD0D09" w:rsidRPr="001B74DB" w:rsidRDefault="00AD0D09" w:rsidP="00393C76">
      <w:pPr>
        <w:jc w:val="both"/>
      </w:pPr>
    </w:p>
    <w:p w:rsidR="00AD0D09" w:rsidRDefault="00AD0D09">
      <w:pPr>
        <w:jc w:val="center"/>
        <w:rPr>
          <w:sz w:val="24"/>
          <w:szCs w:val="24"/>
        </w:rPr>
      </w:pPr>
      <w:r w:rsidRPr="00A24360">
        <w:rPr>
          <w:sz w:val="24"/>
          <w:szCs w:val="24"/>
        </w:rPr>
        <w:t xml:space="preserve">П О С Т А Н О </w:t>
      </w:r>
      <w:r>
        <w:rPr>
          <w:sz w:val="24"/>
          <w:szCs w:val="24"/>
        </w:rPr>
        <w:t>В Л Я Е Т</w:t>
      </w:r>
      <w:r w:rsidRPr="00A24360">
        <w:rPr>
          <w:sz w:val="24"/>
          <w:szCs w:val="24"/>
        </w:rPr>
        <w:t>:</w:t>
      </w:r>
    </w:p>
    <w:p w:rsidR="00AD0D09" w:rsidRDefault="00AD0D09" w:rsidP="00393C76">
      <w:pPr>
        <w:jc w:val="center"/>
      </w:pPr>
    </w:p>
    <w:p w:rsidR="00AD0D09" w:rsidRPr="00F340BB" w:rsidRDefault="00AD0D09" w:rsidP="00393C76">
      <w:pPr>
        <w:jc w:val="center"/>
        <w:rPr>
          <w:sz w:val="24"/>
          <w:szCs w:val="24"/>
        </w:rPr>
      </w:pPr>
    </w:p>
    <w:p w:rsidR="00AD0D09" w:rsidRPr="00F340BB" w:rsidRDefault="00AD0D09" w:rsidP="00F340BB">
      <w:pPr>
        <w:spacing w:line="360" w:lineRule="auto"/>
        <w:ind w:firstLine="720"/>
        <w:jc w:val="both"/>
        <w:rPr>
          <w:sz w:val="24"/>
          <w:szCs w:val="24"/>
        </w:rPr>
      </w:pPr>
      <w:r w:rsidRPr="00F340BB">
        <w:rPr>
          <w:sz w:val="24"/>
          <w:szCs w:val="24"/>
        </w:rPr>
        <w:t>1. Утвердить Порядок формирования и ведения реестра источников доходов бюджета муниципального образования город Ржев в государственной информационной системе управления государственными и муниципальными финансами Тверской области в новой редакции. (Приложение).</w:t>
      </w:r>
    </w:p>
    <w:p w:rsidR="00AD0D09" w:rsidRPr="00F340BB" w:rsidRDefault="00AD0D09" w:rsidP="00F340BB">
      <w:pPr>
        <w:spacing w:line="360" w:lineRule="auto"/>
        <w:ind w:firstLine="720"/>
        <w:jc w:val="both"/>
        <w:rPr>
          <w:sz w:val="24"/>
          <w:szCs w:val="24"/>
        </w:rPr>
      </w:pPr>
      <w:r w:rsidRPr="00F340BB">
        <w:rPr>
          <w:sz w:val="24"/>
          <w:szCs w:val="24"/>
        </w:rPr>
        <w:t>2. Настоящее постановление подлежит размещению на официальном сайте Администрации города Ржева в информационно-телекоммуникационной сети Интернет.</w:t>
      </w:r>
    </w:p>
    <w:p w:rsidR="00AD0D09" w:rsidRDefault="00AD0D09" w:rsidP="00F340BB">
      <w:pPr>
        <w:spacing w:line="360" w:lineRule="auto"/>
        <w:ind w:firstLine="720"/>
        <w:jc w:val="both"/>
        <w:rPr>
          <w:sz w:val="24"/>
          <w:szCs w:val="24"/>
        </w:rPr>
      </w:pPr>
      <w:r w:rsidRPr="00F340BB">
        <w:rPr>
          <w:sz w:val="24"/>
          <w:szCs w:val="24"/>
        </w:rPr>
        <w:t>3. Настоящее постановление вступает в силу со дня его подписания, за исключением положений, для которых установлены иные сроки вступления в силу.</w:t>
      </w:r>
    </w:p>
    <w:p w:rsidR="00AD0D09" w:rsidRDefault="00AD0D09" w:rsidP="00F340BB">
      <w:pPr>
        <w:spacing w:line="360" w:lineRule="auto"/>
        <w:ind w:firstLine="720"/>
        <w:jc w:val="both"/>
        <w:rPr>
          <w:sz w:val="24"/>
          <w:szCs w:val="24"/>
        </w:rPr>
      </w:pPr>
    </w:p>
    <w:p w:rsidR="00AD0D09" w:rsidRPr="00F340BB" w:rsidRDefault="00AD0D09" w:rsidP="00F340BB">
      <w:pPr>
        <w:spacing w:line="360" w:lineRule="auto"/>
        <w:ind w:firstLine="720"/>
        <w:jc w:val="both"/>
        <w:rPr>
          <w:sz w:val="24"/>
          <w:szCs w:val="24"/>
        </w:rPr>
      </w:pPr>
    </w:p>
    <w:p w:rsidR="00AD0D09" w:rsidRPr="00A60AD1" w:rsidRDefault="00AD0D09" w:rsidP="00A60AD1">
      <w:pPr>
        <w:spacing w:line="360" w:lineRule="auto"/>
        <w:ind w:firstLine="720"/>
        <w:jc w:val="both"/>
        <w:rPr>
          <w:sz w:val="24"/>
          <w:szCs w:val="24"/>
        </w:rPr>
      </w:pPr>
      <w:r w:rsidRPr="00F340BB">
        <w:rPr>
          <w:sz w:val="24"/>
          <w:szCs w:val="24"/>
        </w:rPr>
        <w:t xml:space="preserve">Порядок формирования и ведения реестра источников доходов бюджета муниципального образования город Ржев, утвержденный настоящим постановлением, в части формирования информации, включаемой в реестр источников доходов  бюджета муниципального образования город Ржев, </w:t>
      </w:r>
      <w:r w:rsidRPr="00A60AD1">
        <w:rPr>
          <w:sz w:val="24"/>
          <w:szCs w:val="24"/>
        </w:rPr>
        <w:t>вступает в силу с 1 января 2020 года, в части информации, предусмотренной пунктом 9 указанного положения, вступает в силу с 1 января 2022 года.</w:t>
      </w:r>
    </w:p>
    <w:p w:rsidR="00AD0D09" w:rsidRPr="00A60AD1" w:rsidRDefault="00AD0D09" w:rsidP="00A60AD1">
      <w:pPr>
        <w:spacing w:line="360" w:lineRule="auto"/>
        <w:ind w:firstLine="720"/>
        <w:jc w:val="both"/>
        <w:rPr>
          <w:sz w:val="24"/>
          <w:szCs w:val="24"/>
        </w:rPr>
      </w:pPr>
      <w:r w:rsidRPr="00A60AD1">
        <w:rPr>
          <w:sz w:val="24"/>
          <w:szCs w:val="24"/>
        </w:rPr>
        <w:t>4. Признать утратившим силу постановление Администрации города Ржева Тверской области от 03.10.2017 № 909 «Об утверждении Положения о порядке формирования и ведения реестра источников доходов бюджета муниципального образования город Ржев в государственной информационной системе управления государственными и муниципальными финансами Тверской области».</w:t>
      </w:r>
    </w:p>
    <w:p w:rsidR="00AD0D09" w:rsidRPr="00A60AD1" w:rsidRDefault="00AD0D09" w:rsidP="00A60AD1">
      <w:pPr>
        <w:spacing w:line="360" w:lineRule="auto"/>
        <w:ind w:firstLine="720"/>
        <w:jc w:val="both"/>
        <w:rPr>
          <w:sz w:val="24"/>
          <w:szCs w:val="24"/>
        </w:rPr>
      </w:pPr>
      <w:r w:rsidRPr="00A60AD1">
        <w:rPr>
          <w:sz w:val="24"/>
          <w:szCs w:val="24"/>
        </w:rPr>
        <w:t>5. Контроль за исполнением настоящего постановления оставляю за собой.</w:t>
      </w:r>
    </w:p>
    <w:p w:rsidR="00AD0D09" w:rsidRPr="00A60AD1" w:rsidRDefault="00AD0D09" w:rsidP="006E7E96">
      <w:pPr>
        <w:spacing w:line="360" w:lineRule="auto"/>
        <w:ind w:firstLine="720"/>
        <w:jc w:val="both"/>
        <w:rPr>
          <w:sz w:val="24"/>
          <w:szCs w:val="24"/>
        </w:rPr>
      </w:pPr>
    </w:p>
    <w:p w:rsidR="00AD0D09" w:rsidRPr="00A60AD1" w:rsidRDefault="00AD0D09" w:rsidP="00585E8C">
      <w:pPr>
        <w:spacing w:line="360" w:lineRule="auto"/>
        <w:jc w:val="both"/>
        <w:rPr>
          <w:sz w:val="24"/>
          <w:szCs w:val="24"/>
        </w:rPr>
      </w:pPr>
      <w:r w:rsidRPr="00A60AD1">
        <w:rPr>
          <w:sz w:val="24"/>
          <w:szCs w:val="24"/>
        </w:rPr>
        <w:t xml:space="preserve"> </w:t>
      </w:r>
    </w:p>
    <w:p w:rsidR="00AD0D09" w:rsidRDefault="00AD0D09" w:rsidP="0089634D">
      <w:pPr>
        <w:rPr>
          <w:sz w:val="24"/>
          <w:szCs w:val="24"/>
        </w:rPr>
      </w:pPr>
      <w:r>
        <w:rPr>
          <w:sz w:val="24"/>
          <w:szCs w:val="24"/>
        </w:rPr>
        <w:t xml:space="preserve"> </w:t>
      </w:r>
    </w:p>
    <w:p w:rsidR="00AD0D09" w:rsidRPr="000020B5" w:rsidRDefault="00AD0D09" w:rsidP="0089634D">
      <w:pPr>
        <w:rPr>
          <w:sz w:val="24"/>
          <w:szCs w:val="24"/>
        </w:rPr>
      </w:pPr>
    </w:p>
    <w:p w:rsidR="00AD0D09" w:rsidRDefault="00AD0D09" w:rsidP="00585E8C">
      <w:pPr>
        <w:jc w:val="center"/>
        <w:rPr>
          <w:sz w:val="24"/>
          <w:szCs w:val="24"/>
        </w:rPr>
      </w:pPr>
      <w:r>
        <w:rPr>
          <w:sz w:val="24"/>
          <w:szCs w:val="24"/>
        </w:rPr>
        <w:t xml:space="preserve">Глава города Ржева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В.В. Родивилов</w:t>
      </w: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1915C1">
      <w:pPr>
        <w:jc w:val="right"/>
        <w:rPr>
          <w:sz w:val="24"/>
          <w:szCs w:val="24"/>
        </w:rPr>
      </w:pPr>
    </w:p>
    <w:p w:rsidR="00AD0D09" w:rsidRDefault="00AD0D09" w:rsidP="00B3417C">
      <w:pPr>
        <w:ind w:left="6521"/>
        <w:jc w:val="right"/>
        <w:rPr>
          <w:sz w:val="24"/>
          <w:szCs w:val="24"/>
        </w:rPr>
      </w:pPr>
    </w:p>
    <w:p w:rsidR="00AD0D09" w:rsidRDefault="00AD0D09" w:rsidP="00B3417C">
      <w:pPr>
        <w:ind w:left="6521"/>
        <w:jc w:val="right"/>
        <w:rPr>
          <w:sz w:val="24"/>
          <w:szCs w:val="24"/>
        </w:rPr>
      </w:pPr>
    </w:p>
    <w:p w:rsidR="00AD0D09" w:rsidRDefault="00AD0D09" w:rsidP="00B3417C">
      <w:pPr>
        <w:ind w:left="6521"/>
        <w:jc w:val="right"/>
        <w:rPr>
          <w:sz w:val="24"/>
          <w:szCs w:val="24"/>
        </w:rPr>
      </w:pPr>
    </w:p>
    <w:p w:rsidR="00AD0D09" w:rsidRDefault="00AD0D09" w:rsidP="00B3417C">
      <w:pPr>
        <w:ind w:left="6521"/>
        <w:jc w:val="right"/>
        <w:rPr>
          <w:sz w:val="24"/>
          <w:szCs w:val="24"/>
        </w:rPr>
      </w:pPr>
      <w:r w:rsidRPr="009B4989">
        <w:rPr>
          <w:sz w:val="24"/>
          <w:szCs w:val="24"/>
        </w:rPr>
        <w:t>Приложение к постановлению Администрации города Ржева</w:t>
      </w:r>
    </w:p>
    <w:p w:rsidR="00AD0D09" w:rsidRPr="009B4989" w:rsidRDefault="00AD0D09" w:rsidP="00B3417C">
      <w:pPr>
        <w:ind w:left="6521"/>
        <w:jc w:val="right"/>
        <w:rPr>
          <w:sz w:val="24"/>
          <w:szCs w:val="24"/>
        </w:rPr>
      </w:pPr>
      <w:r>
        <w:rPr>
          <w:sz w:val="24"/>
          <w:szCs w:val="24"/>
        </w:rPr>
        <w:t>Тверской области</w:t>
      </w:r>
    </w:p>
    <w:p w:rsidR="00AD0D09" w:rsidRPr="009B4989" w:rsidRDefault="00AD0D09" w:rsidP="00B3417C">
      <w:pPr>
        <w:ind w:left="4956"/>
        <w:jc w:val="right"/>
        <w:rPr>
          <w:sz w:val="24"/>
          <w:szCs w:val="24"/>
        </w:rPr>
      </w:pPr>
      <w:r w:rsidRPr="009B4989">
        <w:rPr>
          <w:sz w:val="24"/>
          <w:szCs w:val="24"/>
        </w:rPr>
        <w:t xml:space="preserve">        от </w:t>
      </w:r>
      <w:r>
        <w:rPr>
          <w:sz w:val="24"/>
          <w:szCs w:val="24"/>
        </w:rPr>
        <w:t>06.03.2018 № 193</w:t>
      </w:r>
    </w:p>
    <w:p w:rsidR="00AD0D09" w:rsidRDefault="00AD0D09" w:rsidP="00B3417C">
      <w:pPr>
        <w:jc w:val="right"/>
      </w:pPr>
    </w:p>
    <w:p w:rsidR="00AD0D09" w:rsidRDefault="00AD0D09" w:rsidP="00701048">
      <w:pPr>
        <w:rPr>
          <w:b/>
          <w:sz w:val="24"/>
          <w:szCs w:val="24"/>
        </w:rPr>
      </w:pPr>
    </w:p>
    <w:p w:rsidR="00AD0D09" w:rsidRPr="00D65FE4" w:rsidRDefault="00AD0D09" w:rsidP="006C2C5B">
      <w:pPr>
        <w:pStyle w:val="ConsPlusNormal"/>
        <w:jc w:val="center"/>
        <w:rPr>
          <w:rFonts w:ascii="Times New Roman" w:hAnsi="Times New Roman"/>
          <w:b/>
          <w:sz w:val="24"/>
          <w:szCs w:val="24"/>
        </w:rPr>
      </w:pPr>
      <w:r>
        <w:rPr>
          <w:b/>
          <w:sz w:val="24"/>
          <w:szCs w:val="24"/>
        </w:rPr>
        <w:t xml:space="preserve"> </w:t>
      </w:r>
      <w:r w:rsidRPr="00D65FE4">
        <w:rPr>
          <w:rFonts w:ascii="Times New Roman" w:hAnsi="Times New Roman"/>
          <w:b/>
          <w:sz w:val="24"/>
          <w:szCs w:val="24"/>
        </w:rPr>
        <w:t xml:space="preserve">Порядок формирования и ведения реестра источников доходов </w:t>
      </w:r>
    </w:p>
    <w:p w:rsidR="00AD0D09" w:rsidRPr="00D65FE4" w:rsidRDefault="00AD0D09" w:rsidP="006C2C5B">
      <w:pPr>
        <w:pStyle w:val="ConsPlusNormal"/>
        <w:jc w:val="center"/>
        <w:rPr>
          <w:rFonts w:ascii="Times New Roman" w:hAnsi="Times New Roman"/>
          <w:b/>
          <w:sz w:val="24"/>
          <w:szCs w:val="24"/>
        </w:rPr>
      </w:pPr>
      <w:r w:rsidRPr="00D65FE4">
        <w:rPr>
          <w:rFonts w:ascii="Times New Roman" w:hAnsi="Times New Roman"/>
          <w:b/>
          <w:sz w:val="24"/>
          <w:szCs w:val="24"/>
        </w:rPr>
        <w:t xml:space="preserve">бюджета муниципального образования город Ржев </w:t>
      </w:r>
    </w:p>
    <w:p w:rsidR="00AD0D09" w:rsidRPr="00D65FE4" w:rsidRDefault="00AD0D09" w:rsidP="00F0295D">
      <w:pPr>
        <w:autoSpaceDE w:val="0"/>
        <w:autoSpaceDN w:val="0"/>
        <w:adjustRightInd w:val="0"/>
        <w:spacing w:line="288" w:lineRule="auto"/>
        <w:ind w:firstLine="540"/>
        <w:jc w:val="both"/>
        <w:rPr>
          <w:sz w:val="24"/>
          <w:szCs w:val="24"/>
          <w:highlight w:val="lightGray"/>
        </w:rPr>
      </w:pPr>
    </w:p>
    <w:p w:rsidR="00AD0D09" w:rsidRPr="00D65FE4" w:rsidRDefault="00AD0D09" w:rsidP="00497E58">
      <w:pPr>
        <w:pStyle w:val="ConsPlusNormal"/>
        <w:spacing w:line="260" w:lineRule="exact"/>
        <w:ind w:firstLine="540"/>
        <w:jc w:val="both"/>
        <w:rPr>
          <w:rFonts w:ascii="Times New Roman" w:hAnsi="Times New Roman"/>
          <w:sz w:val="24"/>
          <w:szCs w:val="24"/>
        </w:rPr>
      </w:pPr>
      <w:r w:rsidRPr="00D65FE4">
        <w:rPr>
          <w:rFonts w:ascii="Times New Roman" w:hAnsi="Times New Roman"/>
          <w:sz w:val="24"/>
          <w:szCs w:val="24"/>
        </w:rPr>
        <w:t xml:space="preserve">1. Настоящий Порядок формирования и ведения реестра источников доходов бюджета муниципального образования город Ржев (далее </w:t>
      </w:r>
      <w:r>
        <w:rPr>
          <w:rFonts w:ascii="Times New Roman" w:hAnsi="Times New Roman"/>
          <w:sz w:val="24"/>
          <w:szCs w:val="24"/>
        </w:rPr>
        <w:t xml:space="preserve">– </w:t>
      </w:r>
      <w:r w:rsidRPr="00D65FE4">
        <w:rPr>
          <w:rFonts w:ascii="Times New Roman" w:hAnsi="Times New Roman"/>
          <w:sz w:val="24"/>
          <w:szCs w:val="24"/>
        </w:rPr>
        <w:t xml:space="preserve">Порядок) определяет правила формирования и ведения реестра источников доходов бюджета муниципального образования город Ржев (далее </w:t>
      </w:r>
      <w:r>
        <w:rPr>
          <w:rFonts w:ascii="Times New Roman" w:hAnsi="Times New Roman"/>
          <w:sz w:val="24"/>
          <w:szCs w:val="24"/>
        </w:rPr>
        <w:t>–</w:t>
      </w:r>
      <w:r w:rsidRPr="00D65FE4">
        <w:rPr>
          <w:rFonts w:ascii="Times New Roman" w:hAnsi="Times New Roman"/>
          <w:sz w:val="24"/>
          <w:szCs w:val="24"/>
        </w:rPr>
        <w:t xml:space="preserve"> реестр источников доходов бюджета) в государственной информационной системе управления государственными и муниципальными финансами Тверской области.</w:t>
      </w:r>
    </w:p>
    <w:p w:rsidR="00AD0D09" w:rsidRPr="00D65FE4" w:rsidRDefault="00AD0D09" w:rsidP="00497E58">
      <w:pPr>
        <w:autoSpaceDE w:val="0"/>
        <w:autoSpaceDN w:val="0"/>
        <w:adjustRightInd w:val="0"/>
        <w:spacing w:line="260" w:lineRule="exact"/>
        <w:ind w:firstLine="567"/>
        <w:jc w:val="both"/>
        <w:rPr>
          <w:sz w:val="24"/>
          <w:szCs w:val="24"/>
        </w:rPr>
      </w:pPr>
      <w:r w:rsidRPr="00D65FE4">
        <w:rPr>
          <w:sz w:val="24"/>
          <w:szCs w:val="24"/>
        </w:rPr>
        <w:t xml:space="preserve">2. Реестр источников доходов бюджета формируется и ведется в электронной форме в государственной информационной системе управления государственными и муниципальными финансами Тверской области (далее </w:t>
      </w:r>
      <w:r>
        <w:rPr>
          <w:sz w:val="24"/>
          <w:szCs w:val="24"/>
        </w:rPr>
        <w:t>–</w:t>
      </w:r>
      <w:r w:rsidRPr="00D65FE4">
        <w:rPr>
          <w:sz w:val="24"/>
          <w:szCs w:val="24"/>
        </w:rPr>
        <w:t xml:space="preserve"> ГИС ГМФ) в соответствии с общими </w:t>
      </w:r>
      <w:hyperlink r:id="rId9" w:history="1">
        <w:r w:rsidRPr="00D65FE4">
          <w:rPr>
            <w:sz w:val="24"/>
            <w:szCs w:val="24"/>
          </w:rPr>
          <w:t>требования</w:t>
        </w:r>
      </w:hyperlink>
      <w:r w:rsidRPr="00D65FE4">
        <w:rPr>
          <w:sz w:val="24"/>
          <w:szCs w:val="24"/>
        </w:rPr>
        <w:t xml:space="preserve">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(далее </w:t>
      </w:r>
      <w:r>
        <w:rPr>
          <w:sz w:val="24"/>
          <w:szCs w:val="24"/>
        </w:rPr>
        <w:t>–</w:t>
      </w:r>
      <w:r w:rsidRPr="00D65FE4">
        <w:rPr>
          <w:sz w:val="24"/>
          <w:szCs w:val="24"/>
        </w:rPr>
        <w:t xml:space="preserve"> Общие требования), а также в соответствии с требованиями, утвержденными приказом Министерства финансов Тверской области от 09.01.2018 № 3-нп «О требованиях к формированию и ведению реестра источников доходов местного бюджета в государственной информационной системе управления государственными и муниципальными финансами Тверской области» (далее - Требования).</w:t>
      </w:r>
    </w:p>
    <w:p w:rsidR="00AD0D09" w:rsidRPr="00D65FE4" w:rsidRDefault="00AD0D09" w:rsidP="00497E58">
      <w:pPr>
        <w:autoSpaceDE w:val="0"/>
        <w:autoSpaceDN w:val="0"/>
        <w:adjustRightInd w:val="0"/>
        <w:spacing w:line="260" w:lineRule="exact"/>
        <w:ind w:firstLine="540"/>
        <w:jc w:val="both"/>
        <w:rPr>
          <w:sz w:val="24"/>
          <w:szCs w:val="24"/>
        </w:rPr>
      </w:pPr>
      <w:r w:rsidRPr="00D65FE4">
        <w:rPr>
          <w:sz w:val="24"/>
          <w:szCs w:val="24"/>
        </w:rPr>
        <w:t xml:space="preserve">3. Реестр источников доходов бюджета представляет собой свод информации о доходах бюджета муниципального образования город Ржев (далее </w:t>
      </w:r>
      <w:r>
        <w:rPr>
          <w:sz w:val="24"/>
          <w:szCs w:val="24"/>
        </w:rPr>
        <w:t>–</w:t>
      </w:r>
      <w:r w:rsidRPr="00D65FE4">
        <w:rPr>
          <w:sz w:val="24"/>
          <w:szCs w:val="24"/>
        </w:rPr>
        <w:t xml:space="preserve"> бюджет), формируется и ведется как единый информационный ресурс, в котором отражаются бюджетные данные на этапах составления, утверждения и исполнения бюджета муниципального образования город Ржев на соответствующий финансовый год (на соответствующий финансовый год и на плановый период)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AD0D09" w:rsidRPr="00D65FE4" w:rsidRDefault="00AD0D09" w:rsidP="00497E58">
      <w:pPr>
        <w:autoSpaceDE w:val="0"/>
        <w:autoSpaceDN w:val="0"/>
        <w:adjustRightInd w:val="0"/>
        <w:spacing w:line="260" w:lineRule="exact"/>
        <w:ind w:firstLine="540"/>
        <w:jc w:val="both"/>
        <w:rPr>
          <w:sz w:val="24"/>
          <w:szCs w:val="24"/>
        </w:rPr>
      </w:pPr>
      <w:bookmarkStart w:id="0" w:name="sub_2004"/>
      <w:r w:rsidRPr="00D65FE4">
        <w:rPr>
          <w:sz w:val="24"/>
          <w:szCs w:val="24"/>
        </w:rPr>
        <w:t xml:space="preserve">4. Реестр источников доходов бюджета ведется Финансовым отделом администрации города Ржева Тверской области (далее </w:t>
      </w:r>
      <w:r>
        <w:rPr>
          <w:sz w:val="24"/>
          <w:szCs w:val="24"/>
        </w:rPr>
        <w:t>– Финансовый отдел</w:t>
      </w:r>
      <w:r w:rsidRPr="00D65FE4">
        <w:rPr>
          <w:sz w:val="24"/>
          <w:szCs w:val="24"/>
        </w:rPr>
        <w:t xml:space="preserve"> администрации города Ржева).</w:t>
      </w:r>
    </w:p>
    <w:p w:rsidR="00AD0D09" w:rsidRPr="00D65FE4" w:rsidRDefault="00AD0D09" w:rsidP="00497E58">
      <w:pPr>
        <w:autoSpaceDE w:val="0"/>
        <w:autoSpaceDN w:val="0"/>
        <w:adjustRightInd w:val="0"/>
        <w:spacing w:line="260" w:lineRule="exact"/>
        <w:ind w:firstLine="540"/>
        <w:jc w:val="both"/>
        <w:rPr>
          <w:sz w:val="24"/>
          <w:szCs w:val="24"/>
        </w:rPr>
      </w:pPr>
      <w:r w:rsidRPr="00D65FE4">
        <w:rPr>
          <w:sz w:val="24"/>
          <w:szCs w:val="24"/>
        </w:rPr>
        <w:t>5. В целях ведения реестра источников доходов бюджета Финансовый отдел администрации города Ржева заключает с Министерством финансов Тверской области, являющимся оператором ГИС ГМФ, договор об обеспечении информационного взаимодействия по типовой форме, утвержденной Министерством финансов Тверской области.</w:t>
      </w:r>
    </w:p>
    <w:p w:rsidR="00AD0D09" w:rsidRPr="00D65FE4" w:rsidRDefault="00AD0D09" w:rsidP="00497E58">
      <w:pPr>
        <w:autoSpaceDE w:val="0"/>
        <w:autoSpaceDN w:val="0"/>
        <w:adjustRightInd w:val="0"/>
        <w:spacing w:line="260" w:lineRule="exact"/>
        <w:ind w:firstLine="540"/>
        <w:jc w:val="both"/>
        <w:rPr>
          <w:sz w:val="24"/>
          <w:szCs w:val="24"/>
        </w:rPr>
      </w:pPr>
      <w:r w:rsidRPr="00D65FE4">
        <w:rPr>
          <w:sz w:val="24"/>
          <w:szCs w:val="24"/>
        </w:rPr>
        <w:t>6. В целях ведения реестра источников доходов бюджета Финансовый отдел администрации города Ржева, Администрация города Ржева, Комитет по управлению имуществом города Ржева Тверской области, Отдел культуры администрации города Ржева Тверской области, Комитет по физической культуре и спорту администрации города Ржева Тверской области, Отдел образования администрации города Ржева Тверской области,  муниципальные казенные учреждения города и иные организации, осуществляющие бюджетные полномочия главных администраторов доходов бюджета и (или) администраторов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bookmarkEnd w:id="0"/>
    <w:p w:rsidR="00AD0D09" w:rsidRPr="00D65FE4" w:rsidRDefault="00AD0D09" w:rsidP="00497E58">
      <w:pPr>
        <w:autoSpaceDE w:val="0"/>
        <w:autoSpaceDN w:val="0"/>
        <w:adjustRightInd w:val="0"/>
        <w:spacing w:line="260" w:lineRule="exact"/>
        <w:ind w:firstLine="540"/>
        <w:jc w:val="both"/>
        <w:rPr>
          <w:sz w:val="24"/>
          <w:szCs w:val="24"/>
        </w:rPr>
      </w:pPr>
      <w:r w:rsidRPr="00D65FE4">
        <w:rPr>
          <w:sz w:val="24"/>
          <w:szCs w:val="24"/>
        </w:rPr>
        <w:t>7. Финансовый отдел администрации города Ржева:</w:t>
      </w:r>
    </w:p>
    <w:p w:rsidR="00AD0D09" w:rsidRPr="00D65FE4" w:rsidRDefault="00AD0D09" w:rsidP="00497E58">
      <w:pPr>
        <w:spacing w:line="260" w:lineRule="exact"/>
        <w:ind w:firstLine="567"/>
        <w:jc w:val="both"/>
        <w:rPr>
          <w:sz w:val="24"/>
          <w:szCs w:val="24"/>
        </w:rPr>
      </w:pPr>
      <w:r>
        <w:rPr>
          <w:sz w:val="24"/>
          <w:szCs w:val="24"/>
        </w:rPr>
        <w:t>а) осуществляе</w:t>
      </w:r>
      <w:r w:rsidRPr="00D65FE4">
        <w:rPr>
          <w:sz w:val="24"/>
          <w:szCs w:val="24"/>
        </w:rPr>
        <w:t xml:space="preserve">т формирование и ведение реестра источников доходов бюджета в соответствии с руководством пользователя ГИС ГМФ, разработанным исполнителем, заключившим государственный контракт на ее создание; </w:t>
      </w:r>
    </w:p>
    <w:p w:rsidR="00AD0D09" w:rsidRPr="00D65FE4" w:rsidRDefault="00AD0D09" w:rsidP="00497E58">
      <w:pPr>
        <w:spacing w:line="280" w:lineRule="exact"/>
        <w:ind w:firstLine="567"/>
        <w:jc w:val="both"/>
        <w:rPr>
          <w:sz w:val="24"/>
          <w:szCs w:val="24"/>
        </w:rPr>
      </w:pPr>
      <w:r>
        <w:rPr>
          <w:sz w:val="24"/>
          <w:szCs w:val="24"/>
        </w:rPr>
        <w:t>б) несе</w:t>
      </w:r>
      <w:r w:rsidRPr="00D65FE4">
        <w:rPr>
          <w:sz w:val="24"/>
          <w:szCs w:val="24"/>
        </w:rPr>
        <w:t xml:space="preserve">т ответственность за полноту и достоверность информации, вносимую в ГИС ГМФ в соответствии с </w:t>
      </w:r>
      <w:hyperlink w:anchor="sub_2111" w:history="1">
        <w:r w:rsidRPr="00D65FE4">
          <w:rPr>
            <w:sz w:val="24"/>
            <w:szCs w:val="24"/>
          </w:rPr>
          <w:t>пунктами 8</w:t>
        </w:r>
      </w:hyperlink>
      <w:r w:rsidRPr="00D65FE4">
        <w:rPr>
          <w:sz w:val="24"/>
          <w:szCs w:val="24"/>
        </w:rPr>
        <w:t>, 9 настоящего Порядка, и своевременность ее включения в реестр источников доходов бюджета;</w:t>
      </w:r>
    </w:p>
    <w:p w:rsidR="00AD0D09" w:rsidRPr="00D65FE4" w:rsidRDefault="00AD0D09" w:rsidP="00497E58">
      <w:pPr>
        <w:spacing w:line="280" w:lineRule="exact"/>
        <w:ind w:firstLine="567"/>
        <w:jc w:val="both"/>
        <w:rPr>
          <w:sz w:val="24"/>
          <w:szCs w:val="24"/>
        </w:rPr>
      </w:pPr>
      <w:r>
        <w:rPr>
          <w:sz w:val="24"/>
          <w:szCs w:val="24"/>
        </w:rPr>
        <w:t>в) используе</w:t>
      </w:r>
      <w:r w:rsidRPr="00D65FE4">
        <w:rPr>
          <w:sz w:val="24"/>
          <w:szCs w:val="24"/>
        </w:rPr>
        <w:t xml:space="preserve">т при формировании и ведении реестра источников доходов бюджета усиленные </w:t>
      </w:r>
      <w:hyperlink r:id="rId10" w:history="1">
        <w:r w:rsidRPr="00D65FE4">
          <w:rPr>
            <w:sz w:val="24"/>
            <w:szCs w:val="24"/>
          </w:rPr>
          <w:t>квалифицированные электронные подписи</w:t>
        </w:r>
      </w:hyperlink>
      <w:r w:rsidRPr="00D65FE4">
        <w:rPr>
          <w:sz w:val="24"/>
          <w:szCs w:val="24"/>
        </w:rPr>
        <w:t>.</w:t>
      </w:r>
    </w:p>
    <w:p w:rsidR="00AD0D09" w:rsidRPr="00D65FE4" w:rsidRDefault="00AD0D09" w:rsidP="00497E58">
      <w:pPr>
        <w:spacing w:line="280" w:lineRule="exact"/>
        <w:ind w:firstLine="567"/>
        <w:jc w:val="both"/>
        <w:rPr>
          <w:sz w:val="24"/>
          <w:szCs w:val="24"/>
        </w:rPr>
      </w:pPr>
      <w:bookmarkStart w:id="1" w:name="sub_2011"/>
      <w:r w:rsidRPr="00D65FE4">
        <w:rPr>
          <w:sz w:val="24"/>
          <w:szCs w:val="24"/>
        </w:rPr>
        <w:t>8. В реестр источников доходов бюджета в отношении каждого источника дохода бюджета включается следующая информация:</w:t>
      </w:r>
    </w:p>
    <w:p w:rsidR="00AD0D09" w:rsidRPr="00D65FE4" w:rsidRDefault="00AD0D09" w:rsidP="00497E58">
      <w:pPr>
        <w:spacing w:line="280" w:lineRule="exact"/>
        <w:ind w:firstLine="567"/>
        <w:jc w:val="both"/>
        <w:rPr>
          <w:sz w:val="24"/>
          <w:szCs w:val="24"/>
        </w:rPr>
      </w:pPr>
      <w:bookmarkStart w:id="2" w:name="sub_2111"/>
      <w:bookmarkEnd w:id="1"/>
      <w:r w:rsidRPr="00D65FE4">
        <w:rPr>
          <w:sz w:val="24"/>
          <w:szCs w:val="24"/>
        </w:rPr>
        <w:t>а) наименование источника дохода бюджета;</w:t>
      </w:r>
    </w:p>
    <w:p w:rsidR="00AD0D09" w:rsidRPr="00D65FE4" w:rsidRDefault="00AD0D09" w:rsidP="00497E58">
      <w:pPr>
        <w:spacing w:line="280" w:lineRule="exact"/>
        <w:ind w:firstLine="567"/>
        <w:jc w:val="both"/>
        <w:rPr>
          <w:sz w:val="24"/>
          <w:szCs w:val="24"/>
        </w:rPr>
      </w:pPr>
      <w:bookmarkStart w:id="3" w:name="sub_2112"/>
      <w:bookmarkEnd w:id="2"/>
      <w:r w:rsidRPr="00D65FE4">
        <w:rPr>
          <w:sz w:val="24"/>
          <w:szCs w:val="24"/>
        </w:rPr>
        <w:t xml:space="preserve">б) код (коды) </w:t>
      </w:r>
      <w:hyperlink r:id="rId11" w:history="1">
        <w:r w:rsidRPr="00D65FE4">
          <w:rPr>
            <w:sz w:val="24"/>
            <w:szCs w:val="24"/>
          </w:rPr>
          <w:t>классификации</w:t>
        </w:r>
      </w:hyperlink>
      <w:r w:rsidRPr="00D65FE4">
        <w:rPr>
          <w:sz w:val="24"/>
          <w:szCs w:val="24"/>
        </w:rPr>
        <w:t xml:space="preserve">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AD0D09" w:rsidRPr="00D65FE4" w:rsidRDefault="00AD0D09" w:rsidP="00497E58">
      <w:pPr>
        <w:spacing w:line="280" w:lineRule="exact"/>
        <w:ind w:firstLine="567"/>
        <w:jc w:val="both"/>
        <w:rPr>
          <w:sz w:val="24"/>
          <w:szCs w:val="24"/>
        </w:rPr>
      </w:pPr>
      <w:bookmarkStart w:id="4" w:name="sub_2113"/>
      <w:bookmarkEnd w:id="3"/>
      <w:r w:rsidRPr="00D65FE4">
        <w:rPr>
          <w:sz w:val="24"/>
          <w:szCs w:val="24"/>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AD0D09" w:rsidRPr="00D65FE4" w:rsidRDefault="00AD0D09" w:rsidP="00497E58">
      <w:pPr>
        <w:spacing w:line="280" w:lineRule="exact"/>
        <w:ind w:firstLine="567"/>
        <w:jc w:val="both"/>
        <w:rPr>
          <w:sz w:val="24"/>
          <w:szCs w:val="24"/>
        </w:rPr>
      </w:pPr>
      <w:bookmarkStart w:id="5" w:name="sub_2114"/>
      <w:bookmarkEnd w:id="4"/>
      <w:r w:rsidRPr="00D65FE4">
        <w:rPr>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AD0D09" w:rsidRPr="00D65FE4" w:rsidRDefault="00AD0D09" w:rsidP="00497E58">
      <w:pPr>
        <w:spacing w:line="280" w:lineRule="exact"/>
        <w:ind w:firstLine="567"/>
        <w:jc w:val="both"/>
        <w:rPr>
          <w:sz w:val="24"/>
          <w:szCs w:val="24"/>
        </w:rPr>
      </w:pPr>
      <w:bookmarkStart w:id="6" w:name="sub_2115"/>
      <w:bookmarkEnd w:id="5"/>
      <w:r w:rsidRPr="00D65FE4">
        <w:rPr>
          <w:sz w:val="24"/>
          <w:szCs w:val="24"/>
        </w:rPr>
        <w:t>д) информация об органе местного самоуправления муниципального образования, муниципальных казенных учреждениях, иных организациях, осуществляющих бюджетные полномочия главных администраторов доходов бюджета;</w:t>
      </w:r>
    </w:p>
    <w:p w:rsidR="00AD0D09" w:rsidRPr="00D65FE4" w:rsidRDefault="00AD0D09" w:rsidP="00497E58">
      <w:pPr>
        <w:spacing w:line="280" w:lineRule="exact"/>
        <w:ind w:firstLine="567"/>
        <w:jc w:val="both"/>
        <w:rPr>
          <w:sz w:val="24"/>
          <w:szCs w:val="24"/>
        </w:rPr>
      </w:pPr>
      <w:bookmarkStart w:id="7" w:name="sub_2116"/>
      <w:bookmarkEnd w:id="6"/>
      <w:r w:rsidRPr="00D65FE4">
        <w:rPr>
          <w:sz w:val="24"/>
          <w:szCs w:val="24"/>
        </w:rPr>
        <w:t xml:space="preserve">е) показатели прогноза доходов бюджета по коду </w:t>
      </w:r>
      <w:hyperlink r:id="rId12"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 сформированные в целях составления и утверждения решения о бюджете;</w:t>
      </w:r>
    </w:p>
    <w:p w:rsidR="00AD0D09" w:rsidRPr="00D65FE4" w:rsidRDefault="00AD0D09" w:rsidP="00497E58">
      <w:pPr>
        <w:spacing w:line="280" w:lineRule="exact"/>
        <w:ind w:firstLine="567"/>
        <w:jc w:val="both"/>
        <w:rPr>
          <w:sz w:val="24"/>
          <w:szCs w:val="24"/>
        </w:rPr>
      </w:pPr>
      <w:bookmarkStart w:id="8" w:name="sub_2117"/>
      <w:bookmarkEnd w:id="7"/>
      <w:r w:rsidRPr="00D65FE4">
        <w:rPr>
          <w:sz w:val="24"/>
          <w:szCs w:val="24"/>
        </w:rPr>
        <w:t xml:space="preserve">ж) показатели прогноза доходов бюджета по коду </w:t>
      </w:r>
      <w:hyperlink r:id="rId13"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AD0D09" w:rsidRPr="00D65FE4" w:rsidRDefault="00AD0D09" w:rsidP="00497E58">
      <w:pPr>
        <w:spacing w:line="280" w:lineRule="exact"/>
        <w:ind w:firstLine="567"/>
        <w:jc w:val="both"/>
        <w:rPr>
          <w:sz w:val="24"/>
          <w:szCs w:val="24"/>
        </w:rPr>
      </w:pPr>
      <w:bookmarkStart w:id="9" w:name="sub_2118"/>
      <w:bookmarkEnd w:id="8"/>
      <w:r w:rsidRPr="00D65FE4">
        <w:rPr>
          <w:sz w:val="24"/>
          <w:szCs w:val="24"/>
        </w:rPr>
        <w:t xml:space="preserve">з) показатели прогноза доходов бюджета по коду </w:t>
      </w:r>
      <w:hyperlink r:id="rId14"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AD0D09" w:rsidRPr="00D65FE4" w:rsidRDefault="00AD0D09" w:rsidP="00497E58">
      <w:pPr>
        <w:spacing w:line="280" w:lineRule="exact"/>
        <w:ind w:firstLine="567"/>
        <w:jc w:val="both"/>
        <w:rPr>
          <w:sz w:val="24"/>
          <w:szCs w:val="24"/>
        </w:rPr>
      </w:pPr>
      <w:bookmarkStart w:id="10" w:name="sub_2119"/>
      <w:bookmarkEnd w:id="9"/>
      <w:r w:rsidRPr="00D65FE4">
        <w:rPr>
          <w:sz w:val="24"/>
          <w:szCs w:val="24"/>
        </w:rPr>
        <w:t xml:space="preserve">и) показатели уточненного прогноза доходов бюджета по коду </w:t>
      </w:r>
      <w:hyperlink r:id="rId15"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AD0D09" w:rsidRPr="00D65FE4" w:rsidRDefault="00AD0D09" w:rsidP="00497E58">
      <w:pPr>
        <w:spacing w:line="280" w:lineRule="exact"/>
        <w:ind w:firstLine="567"/>
        <w:jc w:val="both"/>
        <w:rPr>
          <w:sz w:val="24"/>
          <w:szCs w:val="24"/>
        </w:rPr>
      </w:pPr>
      <w:bookmarkStart w:id="11" w:name="sub_21110"/>
      <w:bookmarkEnd w:id="10"/>
      <w:r w:rsidRPr="00D65FE4">
        <w:rPr>
          <w:sz w:val="24"/>
          <w:szCs w:val="24"/>
        </w:rPr>
        <w:t xml:space="preserve">к) показатели кассовых поступлений по коду </w:t>
      </w:r>
      <w:hyperlink r:id="rId16"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w:t>
      </w:r>
    </w:p>
    <w:p w:rsidR="00AD0D09" w:rsidRPr="00D65FE4" w:rsidRDefault="00AD0D09" w:rsidP="00497E58">
      <w:pPr>
        <w:spacing w:line="280" w:lineRule="exact"/>
        <w:ind w:firstLine="567"/>
        <w:jc w:val="both"/>
        <w:rPr>
          <w:sz w:val="24"/>
          <w:szCs w:val="24"/>
        </w:rPr>
      </w:pPr>
      <w:bookmarkStart w:id="12" w:name="sub_21111"/>
      <w:bookmarkEnd w:id="11"/>
      <w:r w:rsidRPr="00D65FE4">
        <w:rPr>
          <w:sz w:val="24"/>
          <w:szCs w:val="24"/>
        </w:rPr>
        <w:t xml:space="preserve">л) показатели кассовых поступлений по коду </w:t>
      </w:r>
      <w:hyperlink r:id="rId17" w:history="1">
        <w:r w:rsidRPr="00D65FE4">
          <w:rPr>
            <w:sz w:val="24"/>
            <w:szCs w:val="24"/>
          </w:rPr>
          <w:t>классификации</w:t>
        </w:r>
      </w:hyperlink>
      <w:r w:rsidRPr="00D65FE4">
        <w:rPr>
          <w:sz w:val="24"/>
          <w:szCs w:val="24"/>
        </w:rPr>
        <w:t xml:space="preserve"> доходов бюджета, соответствующему источнику дохода бюджета, принимающие значения доходов бюджета в соответствии с решением о бюджете.</w:t>
      </w:r>
    </w:p>
    <w:p w:rsidR="00AD0D09" w:rsidRPr="00D65FE4" w:rsidRDefault="00AD0D09" w:rsidP="00497E58">
      <w:pPr>
        <w:spacing w:line="280" w:lineRule="exact"/>
        <w:ind w:firstLine="567"/>
        <w:jc w:val="both"/>
        <w:rPr>
          <w:sz w:val="24"/>
          <w:szCs w:val="24"/>
        </w:rPr>
      </w:pPr>
      <w:bookmarkStart w:id="13" w:name="sub_2013"/>
      <w:bookmarkEnd w:id="12"/>
      <w:r w:rsidRPr="00D65FE4">
        <w:rPr>
          <w:sz w:val="24"/>
          <w:szCs w:val="24"/>
        </w:rPr>
        <w:t>9. В реестр источников доходов бюджета в отношении платежей, являющихся источником дохода бюджета, включается следующая информация:</w:t>
      </w:r>
    </w:p>
    <w:p w:rsidR="00AD0D09" w:rsidRPr="00D65FE4" w:rsidRDefault="00AD0D09" w:rsidP="00497E58">
      <w:pPr>
        <w:spacing w:line="280" w:lineRule="exact"/>
        <w:ind w:firstLine="567"/>
        <w:jc w:val="both"/>
        <w:rPr>
          <w:sz w:val="24"/>
          <w:szCs w:val="24"/>
        </w:rPr>
      </w:pPr>
      <w:r w:rsidRPr="00D65FE4">
        <w:rPr>
          <w:sz w:val="24"/>
          <w:szCs w:val="24"/>
        </w:rPr>
        <w:t>а) наименование источника дохода бюджета;</w:t>
      </w:r>
    </w:p>
    <w:p w:rsidR="00AD0D09" w:rsidRPr="00D65FE4" w:rsidRDefault="00AD0D09" w:rsidP="00497E58">
      <w:pPr>
        <w:spacing w:line="280" w:lineRule="exact"/>
        <w:ind w:firstLine="567"/>
        <w:jc w:val="both"/>
        <w:rPr>
          <w:sz w:val="24"/>
          <w:szCs w:val="24"/>
        </w:rPr>
      </w:pPr>
      <w:r w:rsidRPr="00D65FE4">
        <w:rPr>
          <w:sz w:val="24"/>
          <w:szCs w:val="24"/>
        </w:rPr>
        <w:t xml:space="preserve">б) код (коды) </w:t>
      </w:r>
      <w:hyperlink r:id="rId18" w:history="1">
        <w:r w:rsidRPr="00D65FE4">
          <w:rPr>
            <w:sz w:val="24"/>
            <w:szCs w:val="24"/>
          </w:rPr>
          <w:t>классификации</w:t>
        </w:r>
      </w:hyperlink>
      <w:r w:rsidRPr="00D65FE4">
        <w:rPr>
          <w:sz w:val="24"/>
          <w:szCs w:val="24"/>
        </w:rPr>
        <w:t xml:space="preserve"> доходов бюджета, соответствующий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в) идентификационный код по перечню источников доходов Российской Федерации, соответствующий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AD0D09" w:rsidRPr="00D65FE4" w:rsidRDefault="00AD0D09" w:rsidP="00497E58">
      <w:pPr>
        <w:spacing w:line="280" w:lineRule="exact"/>
        <w:ind w:firstLine="567"/>
        <w:jc w:val="both"/>
        <w:rPr>
          <w:sz w:val="24"/>
          <w:szCs w:val="24"/>
        </w:rPr>
      </w:pPr>
      <w:r w:rsidRPr="00D65FE4">
        <w:rPr>
          <w:sz w:val="24"/>
          <w:szCs w:val="24"/>
        </w:rPr>
        <w:t>д) информация об органе местного самоуправления муниципального образования, муниципальных казенных учреждениях, иных организациях, осуществляющих бюджетные полномочия главных администраторов доходов бюджета;</w:t>
      </w:r>
    </w:p>
    <w:p w:rsidR="00AD0D09" w:rsidRPr="00D65FE4" w:rsidRDefault="00AD0D09" w:rsidP="00497E58">
      <w:pPr>
        <w:spacing w:line="280" w:lineRule="exact"/>
        <w:ind w:firstLine="567"/>
        <w:jc w:val="both"/>
        <w:rPr>
          <w:sz w:val="24"/>
          <w:szCs w:val="24"/>
        </w:rPr>
      </w:pPr>
      <w:r w:rsidRPr="00D65FE4">
        <w:rPr>
          <w:sz w:val="24"/>
          <w:szCs w:val="24"/>
        </w:rPr>
        <w:t>е) информация об органе местного самоуправления муниципального образования, муниципальных казенных учреждениях, иных организациях, осуществляющих бюджетные полномочия администраторов доходов бюджета по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и организации не осуществляют бюджетных полномочий администраторов доходов бюджета по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AD0D09" w:rsidRPr="00D65FE4" w:rsidRDefault="00AD0D09" w:rsidP="00497E58">
      <w:pPr>
        <w:spacing w:line="280" w:lineRule="exact"/>
        <w:ind w:firstLine="567"/>
        <w:jc w:val="both"/>
        <w:rPr>
          <w:sz w:val="24"/>
          <w:szCs w:val="24"/>
        </w:rPr>
      </w:pPr>
      <w:r w:rsidRPr="00D65FE4">
        <w:rPr>
          <w:sz w:val="24"/>
          <w:szCs w:val="24"/>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AD0D09" w:rsidRPr="00D65FE4" w:rsidRDefault="00AD0D09" w:rsidP="00497E58">
      <w:pPr>
        <w:spacing w:line="280" w:lineRule="exact"/>
        <w:ind w:firstLine="567"/>
        <w:jc w:val="both"/>
        <w:rPr>
          <w:sz w:val="24"/>
          <w:szCs w:val="24"/>
        </w:rPr>
      </w:pPr>
      <w:r w:rsidRPr="00D65FE4">
        <w:rPr>
          <w:sz w:val="24"/>
          <w:szCs w:val="24"/>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AD0D09" w:rsidRPr="00D65FE4" w:rsidRDefault="00AD0D09" w:rsidP="00497E58">
      <w:pPr>
        <w:spacing w:line="280" w:lineRule="exact"/>
        <w:ind w:firstLine="567"/>
        <w:jc w:val="both"/>
        <w:rPr>
          <w:sz w:val="24"/>
          <w:szCs w:val="24"/>
        </w:rPr>
      </w:pPr>
      <w:r w:rsidRPr="00D65FE4">
        <w:rPr>
          <w:sz w:val="24"/>
          <w:szCs w:val="24"/>
        </w:rPr>
        <w:t>м) информация о количестве оказанных муниципальных услуг (выполненных работ), иных действий органа местного самоуправления муниципального образования, муниципальных учреждений, иных организаций, за которые осуществлена уплата платежей, являющихся источником дохода бюджета.</w:t>
      </w:r>
    </w:p>
    <w:p w:rsidR="00AD0D09" w:rsidRPr="00D65FE4" w:rsidRDefault="00AD0D09" w:rsidP="00497E58">
      <w:pPr>
        <w:spacing w:line="280" w:lineRule="exact"/>
        <w:ind w:firstLine="567"/>
        <w:jc w:val="both"/>
        <w:rPr>
          <w:sz w:val="24"/>
          <w:szCs w:val="24"/>
        </w:rPr>
      </w:pPr>
      <w:r w:rsidRPr="00D65FE4">
        <w:rPr>
          <w:sz w:val="24"/>
          <w:szCs w:val="24"/>
        </w:rPr>
        <w:t>10.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AD0D09" w:rsidRPr="00D65FE4" w:rsidRDefault="00AD0D09" w:rsidP="00497E58">
      <w:pPr>
        <w:spacing w:line="280" w:lineRule="exact"/>
        <w:ind w:firstLine="567"/>
        <w:jc w:val="both"/>
        <w:rPr>
          <w:sz w:val="24"/>
          <w:szCs w:val="24"/>
        </w:rPr>
      </w:pPr>
      <w:bookmarkStart w:id="14" w:name="sub_2014"/>
      <w:bookmarkEnd w:id="13"/>
      <w:r w:rsidRPr="00D65FE4">
        <w:rPr>
          <w:sz w:val="24"/>
          <w:szCs w:val="24"/>
        </w:rPr>
        <w:t xml:space="preserve">11. Информация, указанная в </w:t>
      </w:r>
      <w:hyperlink w:anchor="sub_2111" w:history="1">
        <w:r w:rsidRPr="00D65FE4">
          <w:rPr>
            <w:sz w:val="24"/>
            <w:szCs w:val="24"/>
          </w:rPr>
          <w:t>подпунктах «а» - «д» пункта 8</w:t>
        </w:r>
      </w:hyperlink>
      <w:r w:rsidRPr="00D65FE4">
        <w:rPr>
          <w:sz w:val="24"/>
          <w:szCs w:val="24"/>
        </w:rPr>
        <w:t xml:space="preserve">, </w:t>
      </w:r>
      <w:hyperlink w:anchor="sub_2121" w:history="1">
        <w:r w:rsidRPr="00D65FE4">
          <w:rPr>
            <w:sz w:val="24"/>
            <w:szCs w:val="24"/>
          </w:rPr>
          <w:t>подпунктах «а» - «ж» пункта 9</w:t>
        </w:r>
      </w:hyperlink>
      <w:r w:rsidRPr="00D65FE4">
        <w:rPr>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«Электронный бюджет» и ГИС ГМФ, в которых осуществляется формирование и ведение перечня источников доходов Российской Федерации и реестров источников доходов бюджетов соответственно.</w:t>
      </w:r>
    </w:p>
    <w:p w:rsidR="00AD0D09" w:rsidRPr="00D65FE4" w:rsidRDefault="00AD0D09" w:rsidP="00497E58">
      <w:pPr>
        <w:spacing w:line="280" w:lineRule="exact"/>
        <w:ind w:firstLine="567"/>
        <w:jc w:val="both"/>
        <w:rPr>
          <w:sz w:val="24"/>
          <w:szCs w:val="24"/>
        </w:rPr>
      </w:pPr>
      <w:bookmarkStart w:id="15" w:name="sub_2015"/>
      <w:bookmarkEnd w:id="14"/>
      <w:r w:rsidRPr="00D65FE4">
        <w:rPr>
          <w:sz w:val="24"/>
          <w:szCs w:val="24"/>
        </w:rPr>
        <w:t>12. Информация, указанная в подпунктах «е» - «и» пункта 8 настоящего Порядка, формируется и ведется на основании прогнозов поступления доходов бюджета.</w:t>
      </w:r>
    </w:p>
    <w:p w:rsidR="00AD0D09" w:rsidRPr="00D65FE4" w:rsidRDefault="00AD0D09" w:rsidP="00497E58">
      <w:pPr>
        <w:spacing w:line="280" w:lineRule="exact"/>
        <w:ind w:firstLine="567"/>
        <w:jc w:val="both"/>
        <w:rPr>
          <w:sz w:val="24"/>
          <w:szCs w:val="24"/>
        </w:rPr>
      </w:pPr>
      <w:r w:rsidRPr="00D65FE4">
        <w:rPr>
          <w:sz w:val="24"/>
          <w:szCs w:val="24"/>
        </w:rPr>
        <w:t xml:space="preserve">13. Информация, указанная в </w:t>
      </w:r>
      <w:hyperlink w:anchor="sub_2129" w:history="1">
        <w:r w:rsidRPr="00D65FE4">
          <w:rPr>
            <w:sz w:val="24"/>
            <w:szCs w:val="24"/>
          </w:rPr>
          <w:t>подпунктах «и»</w:t>
        </w:r>
      </w:hyperlink>
      <w:r w:rsidRPr="00D65FE4">
        <w:rPr>
          <w:sz w:val="24"/>
          <w:szCs w:val="24"/>
        </w:rPr>
        <w:t>, «л» пункта 9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отделом администрации города Ржева в соответствии с установленным порядком ведения Государственной информационной системы о государственных и муниципальных платежах.</w:t>
      </w:r>
    </w:p>
    <w:p w:rsidR="00AD0D09" w:rsidRPr="00D65FE4" w:rsidRDefault="00AD0D09" w:rsidP="00497E58">
      <w:pPr>
        <w:spacing w:line="280" w:lineRule="exact"/>
        <w:ind w:firstLine="567"/>
        <w:jc w:val="both"/>
        <w:rPr>
          <w:sz w:val="24"/>
          <w:szCs w:val="24"/>
        </w:rPr>
      </w:pPr>
      <w:bookmarkStart w:id="16" w:name="sub_2017"/>
      <w:r w:rsidRPr="00D65FE4">
        <w:rPr>
          <w:sz w:val="24"/>
          <w:szCs w:val="24"/>
        </w:rPr>
        <w:t>14. Информация, указанная в подпункте «к» пункта 8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bookmarkEnd w:id="16"/>
    <w:p w:rsidR="00AD0D09" w:rsidRPr="00D65FE4" w:rsidRDefault="00AD0D09" w:rsidP="00497E58">
      <w:pPr>
        <w:spacing w:line="280" w:lineRule="exact"/>
        <w:ind w:firstLine="567"/>
        <w:jc w:val="both"/>
        <w:rPr>
          <w:sz w:val="24"/>
          <w:szCs w:val="24"/>
        </w:rPr>
      </w:pPr>
      <w:r w:rsidRPr="00D65FE4">
        <w:rPr>
          <w:sz w:val="24"/>
          <w:szCs w:val="24"/>
        </w:rPr>
        <w:t xml:space="preserve">15. Финансовый отдел администрации города Ржева обеспечивают включение в реестр источников доходов бюджета информации, указанной в </w:t>
      </w:r>
      <w:hyperlink w:anchor="sub_2011" w:history="1">
        <w:r w:rsidRPr="00D65FE4">
          <w:rPr>
            <w:sz w:val="24"/>
            <w:szCs w:val="24"/>
          </w:rPr>
          <w:t>пунктах 8</w:t>
        </w:r>
      </w:hyperlink>
      <w:r w:rsidRPr="00D65FE4">
        <w:rPr>
          <w:sz w:val="24"/>
          <w:szCs w:val="24"/>
        </w:rPr>
        <w:t>, 9 настоящего Порядка в следующие сроки:</w:t>
      </w:r>
    </w:p>
    <w:p w:rsidR="00AD0D09" w:rsidRPr="00D65FE4" w:rsidRDefault="00AD0D09" w:rsidP="00497E58">
      <w:pPr>
        <w:spacing w:line="280" w:lineRule="exact"/>
        <w:ind w:firstLine="567"/>
        <w:jc w:val="both"/>
        <w:rPr>
          <w:sz w:val="24"/>
          <w:szCs w:val="24"/>
        </w:rPr>
      </w:pPr>
      <w:r w:rsidRPr="00D65FE4">
        <w:rPr>
          <w:sz w:val="24"/>
          <w:szCs w:val="24"/>
        </w:rPr>
        <w:t xml:space="preserve">а) информации, указанной в подпунктах «а» - «д» пункта 8, </w:t>
      </w:r>
      <w:hyperlink w:anchor="sub_2121" w:history="1">
        <w:r w:rsidRPr="00D65FE4">
          <w:rPr>
            <w:sz w:val="24"/>
            <w:szCs w:val="24"/>
          </w:rPr>
          <w:t>подпунктах «а» - «ж» пункта 9</w:t>
        </w:r>
      </w:hyperlink>
      <w:r w:rsidRPr="00D65FE4">
        <w:rPr>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w:t>
      </w:r>
    </w:p>
    <w:p w:rsidR="00AD0D09" w:rsidRPr="00D65FE4" w:rsidRDefault="00AD0D09" w:rsidP="00497E58">
      <w:pPr>
        <w:spacing w:line="280" w:lineRule="exact"/>
        <w:ind w:firstLine="567"/>
        <w:jc w:val="both"/>
        <w:rPr>
          <w:sz w:val="24"/>
          <w:szCs w:val="24"/>
        </w:rPr>
      </w:pPr>
      <w:r w:rsidRPr="00D65FE4">
        <w:rPr>
          <w:sz w:val="24"/>
          <w:szCs w:val="24"/>
        </w:rPr>
        <w:t xml:space="preserve">б) информации, указанной в </w:t>
      </w:r>
      <w:hyperlink w:anchor="sub_2117" w:history="1">
        <w:r w:rsidRPr="00D65FE4">
          <w:rPr>
            <w:sz w:val="24"/>
            <w:szCs w:val="24"/>
          </w:rPr>
          <w:t>подпунктах «ж»</w:t>
        </w:r>
      </w:hyperlink>
      <w:r w:rsidRPr="00D65FE4">
        <w:rPr>
          <w:sz w:val="24"/>
          <w:szCs w:val="24"/>
        </w:rPr>
        <w:t>, «з», «л» пункта 8 настоящего Порядка, - не позднее 5 рабочих дней со дня принятия или внесения изменений в решение о бюджете и решение об исполнении бюджета;</w:t>
      </w:r>
    </w:p>
    <w:p w:rsidR="00AD0D09" w:rsidRPr="00D65FE4" w:rsidRDefault="00AD0D09" w:rsidP="00497E58">
      <w:pPr>
        <w:spacing w:line="280" w:lineRule="exact"/>
        <w:ind w:firstLine="567"/>
        <w:jc w:val="both"/>
        <w:rPr>
          <w:sz w:val="24"/>
          <w:szCs w:val="24"/>
        </w:rPr>
      </w:pPr>
      <w:r w:rsidRPr="00D65FE4">
        <w:rPr>
          <w:sz w:val="24"/>
          <w:szCs w:val="24"/>
        </w:rPr>
        <w:t xml:space="preserve">в) информации, указанной в </w:t>
      </w:r>
      <w:hyperlink w:anchor="sub_2119" w:history="1">
        <w:r w:rsidRPr="00D65FE4">
          <w:rPr>
            <w:sz w:val="24"/>
            <w:szCs w:val="24"/>
          </w:rPr>
          <w:t>подпункте «и» пункта 8</w:t>
        </w:r>
      </w:hyperlink>
      <w:r w:rsidRPr="00D65FE4">
        <w:rPr>
          <w:sz w:val="24"/>
          <w:szCs w:val="24"/>
        </w:rPr>
        <w:t xml:space="preserve"> настоящего Порядка, - ежемесячно, но не позднее 10-го рабочего дня каждого месяца текущего финансового года;</w:t>
      </w:r>
    </w:p>
    <w:p w:rsidR="00AD0D09" w:rsidRPr="00D65FE4" w:rsidRDefault="00AD0D09" w:rsidP="00497E58">
      <w:pPr>
        <w:spacing w:line="280" w:lineRule="exact"/>
        <w:ind w:firstLine="567"/>
        <w:jc w:val="both"/>
        <w:rPr>
          <w:sz w:val="24"/>
          <w:szCs w:val="24"/>
        </w:rPr>
      </w:pPr>
      <w:r w:rsidRPr="00D65FE4">
        <w:rPr>
          <w:sz w:val="24"/>
          <w:szCs w:val="24"/>
        </w:rPr>
        <w:t xml:space="preserve">г) информации, указанной в </w:t>
      </w:r>
      <w:hyperlink w:anchor="sub_2129" w:history="1">
        <w:r w:rsidRPr="00D65FE4">
          <w:rPr>
            <w:sz w:val="24"/>
            <w:szCs w:val="24"/>
          </w:rPr>
          <w:t>подпунктах «и»</w:t>
        </w:r>
      </w:hyperlink>
      <w:r w:rsidRPr="00D65FE4">
        <w:rPr>
          <w:sz w:val="24"/>
          <w:szCs w:val="24"/>
        </w:rPr>
        <w:t>, «л» пункта 9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D0D09" w:rsidRPr="00D65FE4" w:rsidRDefault="00AD0D09" w:rsidP="00497E58">
      <w:pPr>
        <w:spacing w:line="280" w:lineRule="exact"/>
        <w:ind w:firstLine="567"/>
        <w:jc w:val="both"/>
        <w:rPr>
          <w:sz w:val="24"/>
          <w:szCs w:val="24"/>
        </w:rPr>
      </w:pPr>
      <w:r w:rsidRPr="00D65FE4">
        <w:rPr>
          <w:sz w:val="24"/>
          <w:szCs w:val="24"/>
        </w:rPr>
        <w:t xml:space="preserve">д) информации, указанной в </w:t>
      </w:r>
      <w:hyperlink w:anchor="sub_2116" w:history="1">
        <w:r w:rsidRPr="00D65FE4">
          <w:rPr>
            <w:sz w:val="24"/>
            <w:szCs w:val="24"/>
          </w:rPr>
          <w:t>подпункте «е»</w:t>
        </w:r>
      </w:hyperlink>
      <w:r w:rsidRPr="00D65FE4">
        <w:rPr>
          <w:sz w:val="24"/>
          <w:szCs w:val="24"/>
        </w:rPr>
        <w:t xml:space="preserve"> пункта 8, </w:t>
      </w:r>
      <w:hyperlink w:anchor="sub_21212" w:history="1">
        <w:r w:rsidRPr="00D65FE4">
          <w:rPr>
            <w:sz w:val="24"/>
            <w:szCs w:val="24"/>
          </w:rPr>
          <w:t>подпункте «м»</w:t>
        </w:r>
      </w:hyperlink>
      <w:r w:rsidRPr="00D65FE4">
        <w:rPr>
          <w:sz w:val="24"/>
          <w:szCs w:val="24"/>
        </w:rPr>
        <w:t xml:space="preserve"> пункта 9 настоящего Порядка, - не позднее 30 календарных дней до даты внесения проектов решений о бюджете в представительный орган муниципального образования;</w:t>
      </w:r>
    </w:p>
    <w:p w:rsidR="00AD0D09" w:rsidRPr="00D65FE4" w:rsidRDefault="00AD0D09" w:rsidP="00497E58">
      <w:pPr>
        <w:spacing w:line="280" w:lineRule="exact"/>
        <w:ind w:firstLine="567"/>
        <w:jc w:val="both"/>
        <w:rPr>
          <w:sz w:val="24"/>
          <w:szCs w:val="24"/>
        </w:rPr>
      </w:pPr>
      <w:r w:rsidRPr="00D65FE4">
        <w:rPr>
          <w:sz w:val="24"/>
          <w:szCs w:val="24"/>
        </w:rPr>
        <w:t xml:space="preserve">е) информации, указанной в </w:t>
      </w:r>
      <w:hyperlink w:anchor="sub_21110" w:history="1">
        <w:r w:rsidRPr="00D65FE4">
          <w:rPr>
            <w:sz w:val="24"/>
            <w:szCs w:val="24"/>
          </w:rPr>
          <w:t>подпункте «к» пункта 8</w:t>
        </w:r>
      </w:hyperlink>
      <w:r w:rsidRPr="00D65FE4">
        <w:rPr>
          <w:sz w:val="24"/>
          <w:szCs w:val="24"/>
        </w:rPr>
        <w:t xml:space="preserve">, </w:t>
      </w:r>
      <w:hyperlink w:anchor="sub_21210" w:history="1">
        <w:r w:rsidRPr="00D65FE4">
          <w:rPr>
            <w:sz w:val="24"/>
            <w:szCs w:val="24"/>
          </w:rPr>
          <w:t>подпункте «к» пункта 9</w:t>
        </w:r>
      </w:hyperlink>
      <w:r w:rsidRPr="00D65FE4">
        <w:rPr>
          <w:sz w:val="24"/>
          <w:szCs w:val="24"/>
        </w:rPr>
        <w:t xml:space="preserve"> настоящего Порядка, - ежемесячно, но не позднее 10-го рабочего дня каждого месяца текущего финансового года;</w:t>
      </w:r>
    </w:p>
    <w:p w:rsidR="00AD0D09" w:rsidRPr="00D65FE4" w:rsidRDefault="00AD0D09" w:rsidP="00497E58">
      <w:pPr>
        <w:spacing w:line="280" w:lineRule="exact"/>
        <w:ind w:firstLine="567"/>
        <w:jc w:val="both"/>
        <w:rPr>
          <w:sz w:val="24"/>
          <w:szCs w:val="24"/>
        </w:rPr>
      </w:pPr>
      <w:r w:rsidRPr="00D65FE4">
        <w:rPr>
          <w:sz w:val="24"/>
          <w:szCs w:val="24"/>
        </w:rPr>
        <w:t xml:space="preserve">ж) информации, указанной в </w:t>
      </w:r>
      <w:hyperlink w:anchor="sub_2118" w:history="1">
        <w:r w:rsidRPr="00D65FE4">
          <w:rPr>
            <w:sz w:val="24"/>
            <w:szCs w:val="24"/>
          </w:rPr>
          <w:t>подпункте «з» пункта 9</w:t>
        </w:r>
      </w:hyperlink>
      <w:r w:rsidRPr="00D65FE4">
        <w:rPr>
          <w:sz w:val="24"/>
          <w:szCs w:val="24"/>
        </w:rPr>
        <w:t xml:space="preserve"> настоящего Порядка, - незамедлительно, но не позднее одного рабочего дня после осуществления начисления.</w:t>
      </w:r>
    </w:p>
    <w:p w:rsidR="00AD0D09" w:rsidRPr="00D65FE4" w:rsidRDefault="00AD0D09" w:rsidP="00497E58">
      <w:pPr>
        <w:spacing w:line="280" w:lineRule="exact"/>
        <w:ind w:firstLine="567"/>
        <w:jc w:val="both"/>
        <w:rPr>
          <w:sz w:val="24"/>
          <w:szCs w:val="24"/>
        </w:rPr>
      </w:pPr>
      <w:r w:rsidRPr="00D65FE4">
        <w:rPr>
          <w:sz w:val="24"/>
          <w:szCs w:val="24"/>
        </w:rPr>
        <w:t xml:space="preserve">16. Финансовый отдел администрации города Ржева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sub_2011" w:history="1">
        <w:r w:rsidRPr="00D65FE4">
          <w:rPr>
            <w:sz w:val="24"/>
            <w:szCs w:val="24"/>
          </w:rPr>
          <w:t>пунктах 8</w:t>
        </w:r>
      </w:hyperlink>
      <w:r w:rsidRPr="00D65FE4">
        <w:rPr>
          <w:sz w:val="24"/>
          <w:szCs w:val="24"/>
        </w:rPr>
        <w:t xml:space="preserve">, </w:t>
      </w:r>
      <w:hyperlink w:anchor="sub_2012" w:history="1">
        <w:r w:rsidRPr="00D65FE4">
          <w:rPr>
            <w:sz w:val="24"/>
            <w:szCs w:val="24"/>
          </w:rPr>
          <w:t>9</w:t>
        </w:r>
      </w:hyperlink>
      <w:r w:rsidRPr="00D65FE4">
        <w:rPr>
          <w:sz w:val="24"/>
          <w:szCs w:val="24"/>
        </w:rPr>
        <w:t xml:space="preserve"> настоящего Порядка, обеспечивает в автоматизированном режиме проверку наличия такой информации.</w:t>
      </w:r>
    </w:p>
    <w:p w:rsidR="00AD0D09" w:rsidRPr="00D65FE4" w:rsidRDefault="00AD0D09" w:rsidP="00497E58">
      <w:pPr>
        <w:spacing w:line="280" w:lineRule="exact"/>
        <w:ind w:firstLine="567"/>
        <w:jc w:val="both"/>
        <w:rPr>
          <w:sz w:val="24"/>
          <w:szCs w:val="24"/>
        </w:rPr>
      </w:pPr>
      <w:r w:rsidRPr="00D65FE4">
        <w:rPr>
          <w:sz w:val="24"/>
          <w:szCs w:val="24"/>
        </w:rPr>
        <w:t xml:space="preserve">17. </w:t>
      </w:r>
      <w:bookmarkStart w:id="17" w:name="sub_2020"/>
      <w:r w:rsidRPr="00D65FE4">
        <w:rPr>
          <w:sz w:val="24"/>
          <w:szCs w:val="24"/>
        </w:rPr>
        <w:t xml:space="preserve">В случае положительного результата проверки, указанной в </w:t>
      </w:r>
      <w:hyperlink r:id="rId19" w:anchor="sub_2019" w:history="1">
        <w:r w:rsidRPr="00D65FE4">
          <w:rPr>
            <w:bCs/>
            <w:sz w:val="24"/>
            <w:szCs w:val="24"/>
          </w:rPr>
          <w:t>пункте 16</w:t>
        </w:r>
      </w:hyperlink>
      <w:r w:rsidRPr="00D65FE4">
        <w:rPr>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отдел администрации города Ржева, присваивает уникальные номера:</w:t>
      </w:r>
      <w:bookmarkEnd w:id="17"/>
    </w:p>
    <w:p w:rsidR="00AD0D09" w:rsidRPr="00D65FE4" w:rsidRDefault="00AD0D09" w:rsidP="00497E58">
      <w:pPr>
        <w:spacing w:line="280" w:lineRule="exact"/>
        <w:ind w:firstLine="567"/>
        <w:jc w:val="both"/>
        <w:rPr>
          <w:sz w:val="24"/>
          <w:szCs w:val="24"/>
        </w:rPr>
      </w:pPr>
      <w:r w:rsidRPr="00D65FE4">
        <w:rPr>
          <w:sz w:val="24"/>
          <w:szCs w:val="24"/>
        </w:rPr>
        <w:t xml:space="preserve">а) в части информации, указанной в </w:t>
      </w:r>
      <w:hyperlink w:anchor="sub_2011" w:history="1">
        <w:r w:rsidRPr="00D65FE4">
          <w:rPr>
            <w:sz w:val="24"/>
            <w:szCs w:val="24"/>
          </w:rPr>
          <w:t>пункте 8</w:t>
        </w:r>
      </w:hyperlink>
      <w:r w:rsidRPr="00D65FE4">
        <w:rPr>
          <w:sz w:val="24"/>
          <w:szCs w:val="24"/>
        </w:rPr>
        <w:t xml:space="preserve"> настоящего Порядка, - реестровую запись источника дохода бюджета реестра источников доходов бюджета;</w:t>
      </w:r>
    </w:p>
    <w:p w:rsidR="00AD0D09" w:rsidRPr="00D65FE4" w:rsidRDefault="00AD0D09" w:rsidP="00497E58">
      <w:pPr>
        <w:spacing w:line="280" w:lineRule="exact"/>
        <w:ind w:firstLine="567"/>
        <w:jc w:val="both"/>
        <w:rPr>
          <w:sz w:val="24"/>
          <w:szCs w:val="24"/>
        </w:rPr>
      </w:pPr>
      <w:r w:rsidRPr="00D65FE4">
        <w:rPr>
          <w:sz w:val="24"/>
          <w:szCs w:val="24"/>
        </w:rPr>
        <w:t xml:space="preserve">б) в части информации, указанной в </w:t>
      </w:r>
      <w:hyperlink w:anchor="sub_2012" w:history="1">
        <w:r w:rsidRPr="00D65FE4">
          <w:rPr>
            <w:sz w:val="24"/>
            <w:szCs w:val="24"/>
          </w:rPr>
          <w:t>пункте 9</w:t>
        </w:r>
      </w:hyperlink>
      <w:r w:rsidRPr="00D65FE4">
        <w:rPr>
          <w:sz w:val="24"/>
          <w:szCs w:val="24"/>
        </w:rPr>
        <w:t xml:space="preserve"> настоящего Порядка, - реестровую запись платежа по источнику дохода бюджета реестра источников доходов бюджета.</w:t>
      </w:r>
    </w:p>
    <w:p w:rsidR="00AD0D09" w:rsidRPr="00D65FE4" w:rsidRDefault="00AD0D09" w:rsidP="00497E58">
      <w:pPr>
        <w:spacing w:line="280" w:lineRule="exact"/>
        <w:ind w:firstLine="567"/>
        <w:jc w:val="both"/>
        <w:rPr>
          <w:sz w:val="24"/>
          <w:szCs w:val="24"/>
        </w:rPr>
      </w:pPr>
      <w:r w:rsidRPr="00D65FE4">
        <w:rPr>
          <w:sz w:val="24"/>
          <w:szCs w:val="24"/>
        </w:rPr>
        <w:t xml:space="preserve">18. При направлении участником процесса ведения реестра источников доходов бюджета измененной информации, указанной в </w:t>
      </w:r>
      <w:hyperlink w:anchor="sub_2011" w:history="1">
        <w:r w:rsidRPr="00D65FE4">
          <w:rPr>
            <w:sz w:val="24"/>
            <w:szCs w:val="24"/>
          </w:rPr>
          <w:t>пунктах 8</w:t>
        </w:r>
      </w:hyperlink>
      <w:r w:rsidRPr="00D65FE4">
        <w:rPr>
          <w:sz w:val="24"/>
          <w:szCs w:val="24"/>
        </w:rPr>
        <w:t>, 9 настоящего Порядка, ранее образованные реестровые записи обновляются.</w:t>
      </w:r>
    </w:p>
    <w:p w:rsidR="00AD0D09" w:rsidRPr="00D65FE4" w:rsidRDefault="00AD0D09" w:rsidP="00497E58">
      <w:pPr>
        <w:spacing w:line="280" w:lineRule="exact"/>
        <w:ind w:firstLine="567"/>
        <w:jc w:val="both"/>
        <w:rPr>
          <w:sz w:val="24"/>
          <w:szCs w:val="24"/>
        </w:rPr>
      </w:pPr>
      <w:r w:rsidRPr="00D65FE4">
        <w:rPr>
          <w:sz w:val="24"/>
          <w:szCs w:val="24"/>
        </w:rPr>
        <w:t xml:space="preserve">19. В случае отрицательного результата проверки, указанной в </w:t>
      </w:r>
      <w:hyperlink w:anchor="sub_2020" w:history="1">
        <w:r w:rsidRPr="00D65FE4">
          <w:rPr>
            <w:bCs/>
            <w:sz w:val="24"/>
            <w:szCs w:val="24"/>
          </w:rPr>
          <w:t>пункте 16</w:t>
        </w:r>
      </w:hyperlink>
      <w:r w:rsidRPr="00D65FE4">
        <w:rPr>
          <w:sz w:val="24"/>
          <w:szCs w:val="24"/>
        </w:rPr>
        <w:t xml:space="preserve"> настоящего Порядка, информация, представленная участником процесса ведения реестра источников доходов бюджета в соответствии с </w:t>
      </w:r>
      <w:hyperlink w:anchor="sub_2011" w:history="1">
        <w:r w:rsidRPr="00D65FE4">
          <w:rPr>
            <w:bCs/>
            <w:sz w:val="24"/>
            <w:szCs w:val="24"/>
          </w:rPr>
          <w:t>пунктами 8</w:t>
        </w:r>
      </w:hyperlink>
      <w:r w:rsidRPr="00D65FE4">
        <w:rPr>
          <w:sz w:val="24"/>
          <w:szCs w:val="24"/>
        </w:rPr>
        <w:t xml:space="preserve"> и </w:t>
      </w:r>
      <w:hyperlink w:anchor="sub_2012" w:history="1">
        <w:r w:rsidRPr="00D65FE4">
          <w:rPr>
            <w:bCs/>
            <w:sz w:val="24"/>
            <w:szCs w:val="24"/>
          </w:rPr>
          <w:t>9</w:t>
        </w:r>
      </w:hyperlink>
      <w:r w:rsidRPr="00D65FE4">
        <w:rPr>
          <w:sz w:val="24"/>
          <w:szCs w:val="24"/>
        </w:rPr>
        <w:t xml:space="preserve"> настоящего Порядка, не образует (не обновляет) реестровые записи. </w:t>
      </w:r>
    </w:p>
    <w:p w:rsidR="00AD0D09" w:rsidRPr="00D65FE4" w:rsidRDefault="00AD0D09" w:rsidP="00497E58">
      <w:pPr>
        <w:spacing w:line="280" w:lineRule="exact"/>
        <w:ind w:firstLine="567"/>
        <w:jc w:val="both"/>
        <w:rPr>
          <w:sz w:val="24"/>
          <w:szCs w:val="24"/>
        </w:rPr>
      </w:pPr>
      <w:r w:rsidRPr="00D65FE4">
        <w:rPr>
          <w:sz w:val="24"/>
          <w:szCs w:val="24"/>
        </w:rPr>
        <w:t>В указанном случае Финансовый отдел администрации города Ржева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AD0D09" w:rsidRPr="00D65FE4" w:rsidRDefault="00AD0D09" w:rsidP="00497E58">
      <w:pPr>
        <w:spacing w:line="280" w:lineRule="exact"/>
        <w:ind w:firstLine="567"/>
        <w:jc w:val="both"/>
        <w:rPr>
          <w:sz w:val="24"/>
          <w:szCs w:val="24"/>
        </w:rPr>
      </w:pPr>
      <w:r w:rsidRPr="00D65FE4">
        <w:rPr>
          <w:sz w:val="24"/>
          <w:szCs w:val="24"/>
        </w:rPr>
        <w:t>20.</w:t>
      </w:r>
      <w:bookmarkStart w:id="18" w:name="sub_2019"/>
      <w:bookmarkEnd w:id="15"/>
      <w:r w:rsidRPr="00D65FE4">
        <w:rPr>
          <w:sz w:val="24"/>
          <w:szCs w:val="24"/>
        </w:rPr>
        <w:t xml:space="preserve"> В случае получения предусмотренного абзацем вторым </w:t>
      </w:r>
      <w:hyperlink w:anchor="sub_2020" w:history="1">
        <w:r w:rsidRPr="00D65FE4">
          <w:rPr>
            <w:sz w:val="24"/>
            <w:szCs w:val="24"/>
          </w:rPr>
          <w:t>пункта 19</w:t>
        </w:r>
      </w:hyperlink>
      <w:r w:rsidRPr="00D65FE4">
        <w:rPr>
          <w:sz w:val="24"/>
          <w:szCs w:val="24"/>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в соответствии с </w:t>
      </w:r>
      <w:hyperlink w:anchor="sub_2011" w:history="1">
        <w:r w:rsidRPr="00D65FE4">
          <w:rPr>
            <w:sz w:val="24"/>
            <w:szCs w:val="24"/>
          </w:rPr>
          <w:t>пунктами 8</w:t>
        </w:r>
      </w:hyperlink>
      <w:r w:rsidRPr="00D65FE4">
        <w:rPr>
          <w:sz w:val="24"/>
          <w:szCs w:val="24"/>
        </w:rPr>
        <w:t xml:space="preserve">, </w:t>
      </w:r>
      <w:hyperlink w:anchor="sub_2012" w:history="1">
        <w:r w:rsidRPr="00D65FE4">
          <w:rPr>
            <w:sz w:val="24"/>
            <w:szCs w:val="24"/>
          </w:rPr>
          <w:t>9</w:t>
        </w:r>
      </w:hyperlink>
      <w:r w:rsidRPr="00D65FE4">
        <w:rPr>
          <w:sz w:val="24"/>
          <w:szCs w:val="24"/>
        </w:rPr>
        <w:t xml:space="preserve"> настоящего Порядка для включения в реестр источников доходов бюджета.</w:t>
      </w:r>
    </w:p>
    <w:p w:rsidR="00AD0D09" w:rsidRPr="00D65FE4" w:rsidRDefault="00AD0D09" w:rsidP="00497E58">
      <w:pPr>
        <w:autoSpaceDE w:val="0"/>
        <w:autoSpaceDN w:val="0"/>
        <w:adjustRightInd w:val="0"/>
        <w:spacing w:line="280" w:lineRule="exact"/>
        <w:ind w:firstLine="567"/>
        <w:jc w:val="both"/>
        <w:rPr>
          <w:sz w:val="24"/>
          <w:szCs w:val="24"/>
        </w:rPr>
      </w:pPr>
      <w:r w:rsidRPr="00D65FE4">
        <w:rPr>
          <w:sz w:val="24"/>
          <w:szCs w:val="24"/>
        </w:rPr>
        <w:t>21. Структура уникальных номеров реестровых записей источника дохода бюджета реестра источников доходов бюджета и платежа по источнику дохода бюджета реестра источников доходов бюджета определяется в соответствии с требованиями, утвержденными Приказом Министерства финансов Российской Федерации от 23.09.2016 № 164н «О порядке формирования, согласования и направления информации для включения в перечень источников доходов Российской Федерации, структуре уникального номера реестровой записи источника дохода бюджета бюджетной системы Российской Федерации и структуре уникального номера реестровой записи группы источников доходов бюджета бюджетной системы Российской Федерации, структуре идентификационного кода источника дохода  бюджета бюджетной системы Российской Федерации и идентификационного кода группы источников доходов  бюджета бюджетной системы Российской Федерации».</w:t>
      </w:r>
    </w:p>
    <w:p w:rsidR="00AD0D09" w:rsidRPr="00D65FE4" w:rsidRDefault="00AD0D09" w:rsidP="00497E58">
      <w:pPr>
        <w:autoSpaceDE w:val="0"/>
        <w:autoSpaceDN w:val="0"/>
        <w:adjustRightInd w:val="0"/>
        <w:spacing w:line="280" w:lineRule="exact"/>
        <w:ind w:firstLine="567"/>
        <w:jc w:val="both"/>
        <w:rPr>
          <w:sz w:val="24"/>
          <w:szCs w:val="24"/>
        </w:rPr>
      </w:pPr>
      <w:r w:rsidRPr="00D65FE4">
        <w:rPr>
          <w:sz w:val="24"/>
          <w:szCs w:val="24"/>
        </w:rPr>
        <w:t>22. Реестр источников доходов бюджета направляется в составе документов и материалов, представляемых одновременно с проектом решения о бюджете, в Ржевскую городскую Думу по форме, разработанной и утвержденной Финансовым отделом администрации города Ржева.</w:t>
      </w:r>
    </w:p>
    <w:bookmarkEnd w:id="18"/>
    <w:p w:rsidR="00AD0D09" w:rsidRDefault="00AD0D09" w:rsidP="00497E58">
      <w:pPr>
        <w:spacing w:line="280" w:lineRule="exact"/>
        <w:jc w:val="both"/>
        <w:rPr>
          <w:sz w:val="24"/>
          <w:szCs w:val="24"/>
        </w:rPr>
      </w:pPr>
    </w:p>
    <w:sectPr w:rsidR="00AD0D09" w:rsidSect="00DE4045">
      <w:headerReference w:type="even" r:id="rId20"/>
      <w:headerReference w:type="default" r:id="rId21"/>
      <w:pgSz w:w="11906" w:h="16838"/>
      <w:pgMar w:top="1135" w:right="567" w:bottom="56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D09" w:rsidRDefault="00AD0D09" w:rsidP="00AC126C">
      <w:pPr>
        <w:pStyle w:val="BodyText"/>
      </w:pPr>
      <w:r>
        <w:separator/>
      </w:r>
    </w:p>
  </w:endnote>
  <w:endnote w:type="continuationSeparator" w:id="1">
    <w:p w:rsidR="00AD0D09" w:rsidRDefault="00AD0D09" w:rsidP="00AC126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D09" w:rsidRDefault="00AD0D09" w:rsidP="00AC126C">
      <w:pPr>
        <w:pStyle w:val="BodyText"/>
      </w:pPr>
      <w:r>
        <w:separator/>
      </w:r>
    </w:p>
  </w:footnote>
  <w:footnote w:type="continuationSeparator" w:id="1">
    <w:p w:rsidR="00AD0D09" w:rsidRDefault="00AD0D09" w:rsidP="00AC126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09" w:rsidRDefault="00AD0D09" w:rsidP="00313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D0D09" w:rsidRDefault="00AD0D0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09" w:rsidRDefault="00AD0D09" w:rsidP="00313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D0D09" w:rsidRDefault="00AD0D0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5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066913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C9B4FAF"/>
    <w:multiLevelType w:val="hybridMultilevel"/>
    <w:tmpl w:val="1C8EC654"/>
    <w:lvl w:ilvl="0" w:tplc="0419000F">
      <w:start w:val="5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6589A"/>
    <w:multiLevelType w:val="hybridMultilevel"/>
    <w:tmpl w:val="025609BA"/>
    <w:lvl w:ilvl="0" w:tplc="F5E8614C">
      <w:start w:val="1"/>
      <w:numFmt w:val="decimal"/>
      <w:lvlText w:val="%1."/>
      <w:lvlJc w:val="left"/>
      <w:pPr>
        <w:tabs>
          <w:tab w:val="num" w:pos="1080"/>
        </w:tabs>
        <w:ind w:left="1080" w:hanging="360"/>
      </w:pPr>
      <w:rPr>
        <w:rFonts w:cs="Times New Roman" w:hint="default"/>
      </w:rPr>
    </w:lvl>
    <w:lvl w:ilvl="1" w:tplc="6F84B9CE">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BE637D"/>
    <w:multiLevelType w:val="hybridMultilevel"/>
    <w:tmpl w:val="F1D08030"/>
    <w:lvl w:ilvl="0" w:tplc="244CED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75327"/>
    <w:multiLevelType w:val="singleLevel"/>
    <w:tmpl w:val="7E90CDE2"/>
    <w:lvl w:ilvl="0">
      <w:start w:val="1999"/>
      <w:numFmt w:val="bullet"/>
      <w:lvlText w:val="-"/>
      <w:lvlJc w:val="left"/>
      <w:pPr>
        <w:tabs>
          <w:tab w:val="num" w:pos="1080"/>
        </w:tabs>
        <w:ind w:left="1080" w:hanging="360"/>
      </w:pPr>
      <w:rPr>
        <w:rFonts w:hint="default"/>
      </w:rPr>
    </w:lvl>
  </w:abstractNum>
  <w:abstractNum w:abstractNumId="6">
    <w:nsid w:val="16D21933"/>
    <w:multiLevelType w:val="hybridMultilevel"/>
    <w:tmpl w:val="626671AA"/>
    <w:lvl w:ilvl="0" w:tplc="0419000F">
      <w:start w:val="4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4D3F76"/>
    <w:multiLevelType w:val="hybridMultilevel"/>
    <w:tmpl w:val="EA126188"/>
    <w:lvl w:ilvl="0" w:tplc="0419000F">
      <w:start w:val="4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DD12FF"/>
    <w:multiLevelType w:val="singleLevel"/>
    <w:tmpl w:val="E5E6542E"/>
    <w:lvl w:ilvl="0">
      <w:start w:val="3"/>
      <w:numFmt w:val="decimal"/>
      <w:lvlText w:val="%1."/>
      <w:lvlJc w:val="left"/>
      <w:pPr>
        <w:tabs>
          <w:tab w:val="num" w:pos="945"/>
        </w:tabs>
        <w:ind w:left="945" w:hanging="360"/>
      </w:pPr>
      <w:rPr>
        <w:rFonts w:cs="Times New Roman" w:hint="default"/>
      </w:rPr>
    </w:lvl>
  </w:abstractNum>
  <w:abstractNum w:abstractNumId="9">
    <w:nsid w:val="270D48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19B5536"/>
    <w:multiLevelType w:val="multilevel"/>
    <w:tmpl w:val="BA5CF0C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1">
    <w:nsid w:val="3AA1789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DBE58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3431380"/>
    <w:multiLevelType w:val="singleLevel"/>
    <w:tmpl w:val="A67A0060"/>
    <w:lvl w:ilvl="0">
      <w:start w:val="16"/>
      <w:numFmt w:val="decimal"/>
      <w:lvlText w:val="%1."/>
      <w:legacy w:legacy="1" w:legacySpace="0" w:legacyIndent="533"/>
      <w:lvlJc w:val="left"/>
      <w:rPr>
        <w:rFonts w:ascii="Times New Roman" w:hAnsi="Times New Roman" w:cs="Times New Roman" w:hint="default"/>
      </w:rPr>
    </w:lvl>
  </w:abstractNum>
  <w:abstractNum w:abstractNumId="14">
    <w:nsid w:val="46696B17"/>
    <w:multiLevelType w:val="hybridMultilevel"/>
    <w:tmpl w:val="FA902D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0A6E68"/>
    <w:multiLevelType w:val="hybridMultilevel"/>
    <w:tmpl w:val="7F507CE4"/>
    <w:lvl w:ilvl="0" w:tplc="3168DD6E">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E0B41C5"/>
    <w:multiLevelType w:val="hybridMultilevel"/>
    <w:tmpl w:val="E5E2D542"/>
    <w:lvl w:ilvl="0" w:tplc="0A78E8A4">
      <w:start w:val="1"/>
      <w:numFmt w:val="bullet"/>
      <w:lvlText w:val=""/>
      <w:lvlJc w:val="left"/>
      <w:pPr>
        <w:tabs>
          <w:tab w:val="num" w:pos="60"/>
        </w:tabs>
        <w:ind w:left="-507" w:firstLine="567"/>
      </w:pPr>
      <w:rPr>
        <w:rFonts w:ascii="Symbol" w:hAnsi="Symbol" w:hint="default"/>
        <w:sz w:val="24"/>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51AE4673"/>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8">
    <w:nsid w:val="538F51EA"/>
    <w:multiLevelType w:val="multilevel"/>
    <w:tmpl w:val="1F9AE11C"/>
    <w:lvl w:ilvl="0">
      <w:start w:val="4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6345AFB"/>
    <w:multiLevelType w:val="hybridMultilevel"/>
    <w:tmpl w:val="6C14B0E8"/>
    <w:lvl w:ilvl="0" w:tplc="0419000F">
      <w:start w:val="4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E360F7"/>
    <w:multiLevelType w:val="hybridMultilevel"/>
    <w:tmpl w:val="89A05C1A"/>
    <w:lvl w:ilvl="0" w:tplc="0419000F">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97568B"/>
    <w:multiLevelType w:val="hybridMultilevel"/>
    <w:tmpl w:val="91CE38DE"/>
    <w:lvl w:ilvl="0" w:tplc="8FA89C7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2524126"/>
    <w:multiLevelType w:val="hybridMultilevel"/>
    <w:tmpl w:val="81F4F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C4361A"/>
    <w:multiLevelType w:val="hybridMultilevel"/>
    <w:tmpl w:val="AB543F40"/>
    <w:lvl w:ilvl="0" w:tplc="E4E85D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A141861"/>
    <w:multiLevelType w:val="singleLevel"/>
    <w:tmpl w:val="F6D4E9F4"/>
    <w:lvl w:ilvl="0">
      <w:start w:val="1"/>
      <w:numFmt w:val="decimal"/>
      <w:lvlText w:val="%1."/>
      <w:legacy w:legacy="1" w:legacySpace="0" w:legacyIndent="533"/>
      <w:lvlJc w:val="left"/>
      <w:rPr>
        <w:rFonts w:ascii="Times New Roman" w:hAnsi="Times New Roman" w:cs="Times New Roman" w:hint="default"/>
      </w:rPr>
    </w:lvl>
  </w:abstractNum>
  <w:abstractNum w:abstractNumId="25">
    <w:nsid w:val="7C7F6F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D4C1F17"/>
    <w:multiLevelType w:val="hybridMultilevel"/>
    <w:tmpl w:val="792E4804"/>
    <w:lvl w:ilvl="0" w:tplc="0419000F">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F3A1AC5"/>
    <w:multiLevelType w:val="singleLevel"/>
    <w:tmpl w:val="49A4805E"/>
    <w:lvl w:ilvl="0">
      <w:start w:val="1"/>
      <w:numFmt w:val="decimal"/>
      <w:lvlText w:val="%1."/>
      <w:lvlJc w:val="left"/>
      <w:pPr>
        <w:tabs>
          <w:tab w:val="num" w:pos="426"/>
        </w:tabs>
        <w:ind w:left="426" w:hanging="360"/>
      </w:pPr>
      <w:rPr>
        <w:rFonts w:cs="Times New Roman" w:hint="default"/>
      </w:rPr>
    </w:lvl>
  </w:abstractNum>
  <w:num w:numId="1">
    <w:abstractNumId w:val="1"/>
  </w:num>
  <w:num w:numId="2">
    <w:abstractNumId w:val="9"/>
  </w:num>
  <w:num w:numId="3">
    <w:abstractNumId w:val="25"/>
  </w:num>
  <w:num w:numId="4">
    <w:abstractNumId w:val="5"/>
  </w:num>
  <w:num w:numId="5">
    <w:abstractNumId w:val="0"/>
  </w:num>
  <w:num w:numId="6">
    <w:abstractNumId w:val="8"/>
  </w:num>
  <w:num w:numId="7">
    <w:abstractNumId w:val="12"/>
  </w:num>
  <w:num w:numId="8">
    <w:abstractNumId w:val="11"/>
  </w:num>
  <w:num w:numId="9">
    <w:abstractNumId w:val="17"/>
  </w:num>
  <w:num w:numId="10">
    <w:abstractNumId w:val="10"/>
  </w:num>
  <w:num w:numId="11">
    <w:abstractNumId w:val="27"/>
  </w:num>
  <w:num w:numId="12">
    <w:abstractNumId w:val="3"/>
  </w:num>
  <w:num w:numId="13">
    <w:abstractNumId w:val="21"/>
  </w:num>
  <w:num w:numId="14">
    <w:abstractNumId w:val="24"/>
  </w:num>
  <w:num w:numId="15">
    <w:abstractNumId w:val="13"/>
  </w:num>
  <w:num w:numId="16">
    <w:abstractNumId w:val="14"/>
  </w:num>
  <w:num w:numId="17">
    <w:abstractNumId w:val="19"/>
  </w:num>
  <w:num w:numId="18">
    <w:abstractNumId w:val="6"/>
  </w:num>
  <w:num w:numId="19">
    <w:abstractNumId w:val="22"/>
  </w:num>
  <w:num w:numId="20">
    <w:abstractNumId w:val="20"/>
  </w:num>
  <w:num w:numId="21">
    <w:abstractNumId w:val="18"/>
  </w:num>
  <w:num w:numId="22">
    <w:abstractNumId w:val="26"/>
  </w:num>
  <w:num w:numId="23">
    <w:abstractNumId w:val="7"/>
  </w:num>
  <w:num w:numId="24">
    <w:abstractNumId w:val="2"/>
  </w:num>
  <w:num w:numId="25">
    <w:abstractNumId w:val="15"/>
  </w:num>
  <w:num w:numId="26">
    <w:abstractNumId w:val="23"/>
  </w:num>
  <w:num w:numId="27">
    <w:abstractNumId w:val="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238"/>
    <w:rsid w:val="000020B5"/>
    <w:rsid w:val="00003918"/>
    <w:rsid w:val="00037909"/>
    <w:rsid w:val="00040020"/>
    <w:rsid w:val="00041491"/>
    <w:rsid w:val="00042129"/>
    <w:rsid w:val="00044ACB"/>
    <w:rsid w:val="00052A81"/>
    <w:rsid w:val="00062E35"/>
    <w:rsid w:val="000667CF"/>
    <w:rsid w:val="00072E98"/>
    <w:rsid w:val="0008101F"/>
    <w:rsid w:val="000C35BC"/>
    <w:rsid w:val="000C5854"/>
    <w:rsid w:val="000E4F48"/>
    <w:rsid w:val="001107E6"/>
    <w:rsid w:val="00113034"/>
    <w:rsid w:val="0011329B"/>
    <w:rsid w:val="0011419E"/>
    <w:rsid w:val="00120BCE"/>
    <w:rsid w:val="0012409F"/>
    <w:rsid w:val="0012503A"/>
    <w:rsid w:val="0012757B"/>
    <w:rsid w:val="00130150"/>
    <w:rsid w:val="001356B4"/>
    <w:rsid w:val="00156495"/>
    <w:rsid w:val="0017297E"/>
    <w:rsid w:val="00176940"/>
    <w:rsid w:val="00180382"/>
    <w:rsid w:val="001915C1"/>
    <w:rsid w:val="00196C08"/>
    <w:rsid w:val="001A57BA"/>
    <w:rsid w:val="001B74DB"/>
    <w:rsid w:val="001D2D1C"/>
    <w:rsid w:val="001D7EC5"/>
    <w:rsid w:val="001E4E24"/>
    <w:rsid w:val="00202A24"/>
    <w:rsid w:val="002071BA"/>
    <w:rsid w:val="00224E32"/>
    <w:rsid w:val="00227E3E"/>
    <w:rsid w:val="00240A61"/>
    <w:rsid w:val="0024181B"/>
    <w:rsid w:val="00274D16"/>
    <w:rsid w:val="002A298B"/>
    <w:rsid w:val="002A3F59"/>
    <w:rsid w:val="002A7406"/>
    <w:rsid w:val="002E4CED"/>
    <w:rsid w:val="00304291"/>
    <w:rsid w:val="0031096B"/>
    <w:rsid w:val="00312472"/>
    <w:rsid w:val="0031309C"/>
    <w:rsid w:val="00313321"/>
    <w:rsid w:val="003211D0"/>
    <w:rsid w:val="00331EFB"/>
    <w:rsid w:val="00336924"/>
    <w:rsid w:val="00343FBD"/>
    <w:rsid w:val="0036085F"/>
    <w:rsid w:val="003705DC"/>
    <w:rsid w:val="00375C43"/>
    <w:rsid w:val="00377B7F"/>
    <w:rsid w:val="00383717"/>
    <w:rsid w:val="0038531B"/>
    <w:rsid w:val="00387B36"/>
    <w:rsid w:val="00393C76"/>
    <w:rsid w:val="00394FC7"/>
    <w:rsid w:val="00396C34"/>
    <w:rsid w:val="003A01CE"/>
    <w:rsid w:val="003A1425"/>
    <w:rsid w:val="003D3737"/>
    <w:rsid w:val="003E1AB0"/>
    <w:rsid w:val="00414DA5"/>
    <w:rsid w:val="00415069"/>
    <w:rsid w:val="00424B94"/>
    <w:rsid w:val="0043461F"/>
    <w:rsid w:val="00437057"/>
    <w:rsid w:val="00445570"/>
    <w:rsid w:val="004519AA"/>
    <w:rsid w:val="00451EDE"/>
    <w:rsid w:val="00463910"/>
    <w:rsid w:val="00466D3E"/>
    <w:rsid w:val="00477C22"/>
    <w:rsid w:val="00483DE4"/>
    <w:rsid w:val="0049128B"/>
    <w:rsid w:val="0049314D"/>
    <w:rsid w:val="0049333F"/>
    <w:rsid w:val="00497E58"/>
    <w:rsid w:val="004A69FF"/>
    <w:rsid w:val="004C3528"/>
    <w:rsid w:val="004D2BA3"/>
    <w:rsid w:val="004F4EDD"/>
    <w:rsid w:val="00507DE6"/>
    <w:rsid w:val="00510982"/>
    <w:rsid w:val="005542D9"/>
    <w:rsid w:val="005547B8"/>
    <w:rsid w:val="0056099E"/>
    <w:rsid w:val="005665A2"/>
    <w:rsid w:val="0057250C"/>
    <w:rsid w:val="00576689"/>
    <w:rsid w:val="00585E8C"/>
    <w:rsid w:val="005901FB"/>
    <w:rsid w:val="005A05B7"/>
    <w:rsid w:val="005A0CCC"/>
    <w:rsid w:val="005A73AD"/>
    <w:rsid w:val="005B7B21"/>
    <w:rsid w:val="005C3AB5"/>
    <w:rsid w:val="005E3195"/>
    <w:rsid w:val="005F0BF0"/>
    <w:rsid w:val="00620565"/>
    <w:rsid w:val="00623934"/>
    <w:rsid w:val="00630C98"/>
    <w:rsid w:val="00674803"/>
    <w:rsid w:val="006810BD"/>
    <w:rsid w:val="006A4F72"/>
    <w:rsid w:val="006A7F92"/>
    <w:rsid w:val="006B4878"/>
    <w:rsid w:val="006B5144"/>
    <w:rsid w:val="006C2C5B"/>
    <w:rsid w:val="006C688E"/>
    <w:rsid w:val="006C7675"/>
    <w:rsid w:val="006D1889"/>
    <w:rsid w:val="006E2439"/>
    <w:rsid w:val="006E7E96"/>
    <w:rsid w:val="006F071E"/>
    <w:rsid w:val="006F232E"/>
    <w:rsid w:val="006F6F13"/>
    <w:rsid w:val="00701048"/>
    <w:rsid w:val="00707FBA"/>
    <w:rsid w:val="007165DE"/>
    <w:rsid w:val="00725E59"/>
    <w:rsid w:val="00730363"/>
    <w:rsid w:val="0073607B"/>
    <w:rsid w:val="00741CE4"/>
    <w:rsid w:val="00742C36"/>
    <w:rsid w:val="00742CFB"/>
    <w:rsid w:val="00745E04"/>
    <w:rsid w:val="00753DB0"/>
    <w:rsid w:val="00764B1C"/>
    <w:rsid w:val="007A3DB0"/>
    <w:rsid w:val="007A5B55"/>
    <w:rsid w:val="007B4244"/>
    <w:rsid w:val="007C6A86"/>
    <w:rsid w:val="007D46B2"/>
    <w:rsid w:val="0081407A"/>
    <w:rsid w:val="00834CDD"/>
    <w:rsid w:val="00844BD1"/>
    <w:rsid w:val="00846CCC"/>
    <w:rsid w:val="008516B0"/>
    <w:rsid w:val="00860A0F"/>
    <w:rsid w:val="00862FFC"/>
    <w:rsid w:val="00881ED6"/>
    <w:rsid w:val="00884047"/>
    <w:rsid w:val="00893633"/>
    <w:rsid w:val="0089634D"/>
    <w:rsid w:val="008B787F"/>
    <w:rsid w:val="008D3670"/>
    <w:rsid w:val="008D3886"/>
    <w:rsid w:val="008D3E1F"/>
    <w:rsid w:val="00904DBD"/>
    <w:rsid w:val="0091377D"/>
    <w:rsid w:val="009145C0"/>
    <w:rsid w:val="009276A3"/>
    <w:rsid w:val="00933544"/>
    <w:rsid w:val="0096393A"/>
    <w:rsid w:val="009644E6"/>
    <w:rsid w:val="0098050B"/>
    <w:rsid w:val="00983112"/>
    <w:rsid w:val="00992DE2"/>
    <w:rsid w:val="00997666"/>
    <w:rsid w:val="009B4989"/>
    <w:rsid w:val="009B7DC8"/>
    <w:rsid w:val="009C3052"/>
    <w:rsid w:val="009D2A7E"/>
    <w:rsid w:val="009D55F7"/>
    <w:rsid w:val="009D7E9C"/>
    <w:rsid w:val="009E0B16"/>
    <w:rsid w:val="009E485E"/>
    <w:rsid w:val="00A026F9"/>
    <w:rsid w:val="00A07ADE"/>
    <w:rsid w:val="00A104E9"/>
    <w:rsid w:val="00A10E0A"/>
    <w:rsid w:val="00A24360"/>
    <w:rsid w:val="00A376F3"/>
    <w:rsid w:val="00A44CD8"/>
    <w:rsid w:val="00A50919"/>
    <w:rsid w:val="00A533E3"/>
    <w:rsid w:val="00A6064F"/>
    <w:rsid w:val="00A60AD1"/>
    <w:rsid w:val="00A64BBE"/>
    <w:rsid w:val="00A97ED1"/>
    <w:rsid w:val="00AB1073"/>
    <w:rsid w:val="00AB12BD"/>
    <w:rsid w:val="00AB34EC"/>
    <w:rsid w:val="00AC09CC"/>
    <w:rsid w:val="00AC126C"/>
    <w:rsid w:val="00AC27CE"/>
    <w:rsid w:val="00AD0D09"/>
    <w:rsid w:val="00AE1002"/>
    <w:rsid w:val="00AE6989"/>
    <w:rsid w:val="00AF1854"/>
    <w:rsid w:val="00AF3A2D"/>
    <w:rsid w:val="00B017AE"/>
    <w:rsid w:val="00B04014"/>
    <w:rsid w:val="00B3417C"/>
    <w:rsid w:val="00B454F1"/>
    <w:rsid w:val="00B61DA9"/>
    <w:rsid w:val="00B77FDB"/>
    <w:rsid w:val="00B9147F"/>
    <w:rsid w:val="00BA791E"/>
    <w:rsid w:val="00BB0D5E"/>
    <w:rsid w:val="00BB177D"/>
    <w:rsid w:val="00BB521A"/>
    <w:rsid w:val="00BC2484"/>
    <w:rsid w:val="00BC37C1"/>
    <w:rsid w:val="00BC4C1C"/>
    <w:rsid w:val="00BD02DD"/>
    <w:rsid w:val="00BF367D"/>
    <w:rsid w:val="00C05013"/>
    <w:rsid w:val="00C11F96"/>
    <w:rsid w:val="00C13B4B"/>
    <w:rsid w:val="00C225CD"/>
    <w:rsid w:val="00C23DE6"/>
    <w:rsid w:val="00C251EC"/>
    <w:rsid w:val="00C27F66"/>
    <w:rsid w:val="00C35ED8"/>
    <w:rsid w:val="00C44CAD"/>
    <w:rsid w:val="00C45BEF"/>
    <w:rsid w:val="00C67B90"/>
    <w:rsid w:val="00C907C8"/>
    <w:rsid w:val="00C925CA"/>
    <w:rsid w:val="00C92DA8"/>
    <w:rsid w:val="00C9364E"/>
    <w:rsid w:val="00CA3546"/>
    <w:rsid w:val="00CB3890"/>
    <w:rsid w:val="00CC5349"/>
    <w:rsid w:val="00D1793C"/>
    <w:rsid w:val="00D35036"/>
    <w:rsid w:val="00D57925"/>
    <w:rsid w:val="00D65FE4"/>
    <w:rsid w:val="00D709AE"/>
    <w:rsid w:val="00D74B03"/>
    <w:rsid w:val="00D8642F"/>
    <w:rsid w:val="00D93E02"/>
    <w:rsid w:val="00D9576E"/>
    <w:rsid w:val="00DA0901"/>
    <w:rsid w:val="00DA53C7"/>
    <w:rsid w:val="00DD1D81"/>
    <w:rsid w:val="00DE2E37"/>
    <w:rsid w:val="00DE4045"/>
    <w:rsid w:val="00DE5E77"/>
    <w:rsid w:val="00DE691B"/>
    <w:rsid w:val="00E010C8"/>
    <w:rsid w:val="00E404D1"/>
    <w:rsid w:val="00E64369"/>
    <w:rsid w:val="00E7319D"/>
    <w:rsid w:val="00E76887"/>
    <w:rsid w:val="00E878D6"/>
    <w:rsid w:val="00E94B6F"/>
    <w:rsid w:val="00E958D3"/>
    <w:rsid w:val="00EA261A"/>
    <w:rsid w:val="00EC2EF2"/>
    <w:rsid w:val="00EE1C07"/>
    <w:rsid w:val="00EE7E25"/>
    <w:rsid w:val="00F01238"/>
    <w:rsid w:val="00F0295D"/>
    <w:rsid w:val="00F14353"/>
    <w:rsid w:val="00F271E8"/>
    <w:rsid w:val="00F340BB"/>
    <w:rsid w:val="00F4554D"/>
    <w:rsid w:val="00F470B2"/>
    <w:rsid w:val="00F76A32"/>
    <w:rsid w:val="00F8436C"/>
    <w:rsid w:val="00F86E3D"/>
    <w:rsid w:val="00F906C0"/>
    <w:rsid w:val="00F91F3B"/>
    <w:rsid w:val="00FC0051"/>
    <w:rsid w:val="00FE4E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6B"/>
    <w:rPr>
      <w:sz w:val="20"/>
      <w:szCs w:val="20"/>
    </w:rPr>
  </w:style>
  <w:style w:type="paragraph" w:styleId="Heading1">
    <w:name w:val="heading 1"/>
    <w:basedOn w:val="Normal"/>
    <w:next w:val="Normal"/>
    <w:link w:val="Heading1Char"/>
    <w:uiPriority w:val="99"/>
    <w:qFormat/>
    <w:rsid w:val="0031096B"/>
    <w:pPr>
      <w:keepNext/>
      <w:outlineLvl w:val="0"/>
    </w:pPr>
    <w:rPr>
      <w:b/>
      <w:sz w:val="28"/>
    </w:rPr>
  </w:style>
  <w:style w:type="paragraph" w:styleId="Heading2">
    <w:name w:val="heading 2"/>
    <w:basedOn w:val="Normal"/>
    <w:next w:val="Normal"/>
    <w:link w:val="Heading2Char"/>
    <w:uiPriority w:val="99"/>
    <w:qFormat/>
    <w:rsid w:val="0031096B"/>
    <w:pPr>
      <w:keepNext/>
      <w:jc w:val="right"/>
      <w:outlineLvl w:val="1"/>
    </w:pPr>
    <w:rPr>
      <w:b/>
      <w:sz w:val="28"/>
    </w:rPr>
  </w:style>
  <w:style w:type="paragraph" w:styleId="Heading3">
    <w:name w:val="heading 3"/>
    <w:basedOn w:val="Normal"/>
    <w:next w:val="Normal"/>
    <w:link w:val="Heading3Char"/>
    <w:uiPriority w:val="99"/>
    <w:qFormat/>
    <w:rsid w:val="0031096B"/>
    <w:pPr>
      <w:keepNext/>
      <w:jc w:val="center"/>
      <w:outlineLvl w:val="2"/>
    </w:pPr>
    <w:rPr>
      <w:b/>
    </w:rPr>
  </w:style>
  <w:style w:type="paragraph" w:styleId="Heading4">
    <w:name w:val="heading 4"/>
    <w:basedOn w:val="Normal"/>
    <w:next w:val="Normal"/>
    <w:link w:val="Heading4Char"/>
    <w:uiPriority w:val="99"/>
    <w:qFormat/>
    <w:rsid w:val="0031096B"/>
    <w:pPr>
      <w:keepNext/>
      <w:jc w:val="center"/>
      <w:outlineLvl w:val="3"/>
    </w:pPr>
    <w:rPr>
      <w:rFonts w:ascii="Arial" w:hAnsi="Arial"/>
      <w:sz w:val="24"/>
    </w:rPr>
  </w:style>
  <w:style w:type="paragraph" w:styleId="Heading5">
    <w:name w:val="heading 5"/>
    <w:basedOn w:val="Normal"/>
    <w:next w:val="Normal"/>
    <w:link w:val="Heading5Char"/>
    <w:uiPriority w:val="99"/>
    <w:qFormat/>
    <w:rsid w:val="0031096B"/>
    <w:pPr>
      <w:keepNext/>
      <w:jc w:val="right"/>
      <w:outlineLvl w:val="4"/>
    </w:pPr>
    <w:rPr>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76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376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376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376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376F3"/>
    <w:rPr>
      <w:rFonts w:ascii="Calibri" w:hAnsi="Calibri" w:cs="Times New Roman"/>
      <w:b/>
      <w:bCs/>
      <w:i/>
      <w:iCs/>
      <w:sz w:val="26"/>
      <w:szCs w:val="26"/>
    </w:rPr>
  </w:style>
  <w:style w:type="paragraph" w:styleId="BodyText">
    <w:name w:val="Body Text"/>
    <w:basedOn w:val="Normal"/>
    <w:link w:val="BodyTextChar"/>
    <w:uiPriority w:val="99"/>
    <w:rsid w:val="0031096B"/>
    <w:rPr>
      <w:sz w:val="24"/>
    </w:rPr>
  </w:style>
  <w:style w:type="character" w:customStyle="1" w:styleId="BodyTextChar">
    <w:name w:val="Body Text Char"/>
    <w:basedOn w:val="DefaultParagraphFont"/>
    <w:link w:val="BodyText"/>
    <w:uiPriority w:val="99"/>
    <w:semiHidden/>
    <w:locked/>
    <w:rsid w:val="00A376F3"/>
    <w:rPr>
      <w:rFonts w:cs="Times New Roman"/>
      <w:sz w:val="20"/>
      <w:szCs w:val="20"/>
    </w:rPr>
  </w:style>
  <w:style w:type="paragraph" w:styleId="BodyTextIndent">
    <w:name w:val="Body Text Indent"/>
    <w:basedOn w:val="Normal"/>
    <w:link w:val="BodyTextIndentChar"/>
    <w:uiPriority w:val="99"/>
    <w:rsid w:val="0031096B"/>
    <w:pPr>
      <w:ind w:firstLine="720"/>
    </w:pPr>
    <w:rPr>
      <w:sz w:val="24"/>
    </w:rPr>
  </w:style>
  <w:style w:type="character" w:customStyle="1" w:styleId="BodyTextIndentChar">
    <w:name w:val="Body Text Indent Char"/>
    <w:basedOn w:val="DefaultParagraphFont"/>
    <w:link w:val="BodyTextIndent"/>
    <w:uiPriority w:val="99"/>
    <w:semiHidden/>
    <w:locked/>
    <w:rsid w:val="00A376F3"/>
    <w:rPr>
      <w:rFonts w:cs="Times New Roman"/>
      <w:sz w:val="20"/>
      <w:szCs w:val="20"/>
    </w:rPr>
  </w:style>
  <w:style w:type="paragraph" w:styleId="Header">
    <w:name w:val="header"/>
    <w:basedOn w:val="Normal"/>
    <w:link w:val="HeaderChar"/>
    <w:uiPriority w:val="99"/>
    <w:rsid w:val="0031096B"/>
    <w:pPr>
      <w:tabs>
        <w:tab w:val="center" w:pos="4153"/>
        <w:tab w:val="right" w:pos="8306"/>
      </w:tabs>
    </w:pPr>
  </w:style>
  <w:style w:type="character" w:customStyle="1" w:styleId="HeaderChar">
    <w:name w:val="Header Char"/>
    <w:basedOn w:val="DefaultParagraphFont"/>
    <w:link w:val="Header"/>
    <w:uiPriority w:val="99"/>
    <w:semiHidden/>
    <w:locked/>
    <w:rsid w:val="00A376F3"/>
    <w:rPr>
      <w:rFonts w:cs="Times New Roman"/>
      <w:sz w:val="20"/>
      <w:szCs w:val="20"/>
    </w:rPr>
  </w:style>
  <w:style w:type="character" w:styleId="PageNumber">
    <w:name w:val="page number"/>
    <w:basedOn w:val="DefaultParagraphFont"/>
    <w:uiPriority w:val="99"/>
    <w:rsid w:val="0031096B"/>
    <w:rPr>
      <w:rFonts w:cs="Times New Roman"/>
    </w:rPr>
  </w:style>
  <w:style w:type="paragraph" w:styleId="BodyText2">
    <w:name w:val="Body Text 2"/>
    <w:basedOn w:val="Normal"/>
    <w:link w:val="BodyText2Char"/>
    <w:uiPriority w:val="99"/>
    <w:rsid w:val="0031096B"/>
    <w:rPr>
      <w:b/>
      <w:sz w:val="24"/>
    </w:rPr>
  </w:style>
  <w:style w:type="character" w:customStyle="1" w:styleId="BodyText2Char">
    <w:name w:val="Body Text 2 Char"/>
    <w:basedOn w:val="DefaultParagraphFont"/>
    <w:link w:val="BodyText2"/>
    <w:uiPriority w:val="99"/>
    <w:semiHidden/>
    <w:locked/>
    <w:rsid w:val="00A376F3"/>
    <w:rPr>
      <w:rFonts w:cs="Times New Roman"/>
      <w:sz w:val="20"/>
      <w:szCs w:val="20"/>
    </w:rPr>
  </w:style>
  <w:style w:type="paragraph" w:styleId="BodyTextIndent2">
    <w:name w:val="Body Text Indent 2"/>
    <w:basedOn w:val="Normal"/>
    <w:link w:val="BodyTextIndent2Char"/>
    <w:uiPriority w:val="99"/>
    <w:rsid w:val="0031096B"/>
    <w:pPr>
      <w:spacing w:line="360" w:lineRule="auto"/>
      <w:ind w:firstLine="720"/>
      <w:jc w:val="both"/>
    </w:pPr>
    <w:rPr>
      <w:rFonts w:ascii="Arial" w:hAnsi="Arial"/>
      <w:sz w:val="24"/>
    </w:rPr>
  </w:style>
  <w:style w:type="character" w:customStyle="1" w:styleId="BodyTextIndent2Char">
    <w:name w:val="Body Text Indent 2 Char"/>
    <w:basedOn w:val="DefaultParagraphFont"/>
    <w:link w:val="BodyTextIndent2"/>
    <w:uiPriority w:val="99"/>
    <w:semiHidden/>
    <w:locked/>
    <w:rsid w:val="00A376F3"/>
    <w:rPr>
      <w:rFonts w:cs="Times New Roman"/>
      <w:sz w:val="20"/>
      <w:szCs w:val="20"/>
    </w:rPr>
  </w:style>
  <w:style w:type="paragraph" w:styleId="BodyText3">
    <w:name w:val="Body Text 3"/>
    <w:basedOn w:val="Normal"/>
    <w:link w:val="BodyText3Char"/>
    <w:uiPriority w:val="99"/>
    <w:rsid w:val="0031096B"/>
    <w:rPr>
      <w:rFonts w:ascii="Arial" w:hAnsi="Arial"/>
      <w:sz w:val="22"/>
    </w:rPr>
  </w:style>
  <w:style w:type="character" w:customStyle="1" w:styleId="BodyText3Char">
    <w:name w:val="Body Text 3 Char"/>
    <w:basedOn w:val="DefaultParagraphFont"/>
    <w:link w:val="BodyText3"/>
    <w:uiPriority w:val="99"/>
    <w:semiHidden/>
    <w:locked/>
    <w:rsid w:val="00A376F3"/>
    <w:rPr>
      <w:rFonts w:cs="Times New Roman"/>
      <w:sz w:val="16"/>
      <w:szCs w:val="16"/>
    </w:rPr>
  </w:style>
  <w:style w:type="paragraph" w:styleId="BodyTextIndent3">
    <w:name w:val="Body Text Indent 3"/>
    <w:basedOn w:val="Normal"/>
    <w:link w:val="BodyTextIndent3Char"/>
    <w:uiPriority w:val="99"/>
    <w:rsid w:val="0031096B"/>
    <w:pPr>
      <w:ind w:left="450"/>
      <w:jc w:val="both"/>
    </w:pPr>
    <w:rPr>
      <w:sz w:val="24"/>
    </w:rPr>
  </w:style>
  <w:style w:type="character" w:customStyle="1" w:styleId="BodyTextIndent3Char">
    <w:name w:val="Body Text Indent 3 Char"/>
    <w:basedOn w:val="DefaultParagraphFont"/>
    <w:link w:val="BodyTextIndent3"/>
    <w:uiPriority w:val="99"/>
    <w:semiHidden/>
    <w:locked/>
    <w:rsid w:val="00A376F3"/>
    <w:rPr>
      <w:rFonts w:cs="Times New Roman"/>
      <w:sz w:val="16"/>
      <w:szCs w:val="16"/>
    </w:rPr>
  </w:style>
  <w:style w:type="paragraph" w:styleId="BalloonText">
    <w:name w:val="Balloon Text"/>
    <w:basedOn w:val="Normal"/>
    <w:link w:val="BalloonTextChar"/>
    <w:uiPriority w:val="99"/>
    <w:semiHidden/>
    <w:rsid w:val="00310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6F3"/>
    <w:rPr>
      <w:rFonts w:cs="Times New Roman"/>
      <w:sz w:val="2"/>
    </w:rPr>
  </w:style>
  <w:style w:type="table" w:styleId="TableGrid">
    <w:name w:val="Table Grid"/>
    <w:basedOn w:val="TableNormal"/>
    <w:uiPriority w:val="99"/>
    <w:rsid w:val="00F47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4519AA"/>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F340BB"/>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70308460.1000" TargetMode="External"/><Relationship Id="rId18" Type="http://schemas.openxmlformats.org/officeDocument/2006/relationships/hyperlink" Target="garantF1://70308460.100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garantF1://70308460.1000" TargetMode="External"/><Relationship Id="rId17" Type="http://schemas.openxmlformats.org/officeDocument/2006/relationships/hyperlink" Target="garantF1://70308460.1000" TargetMode="External"/><Relationship Id="rId2" Type="http://schemas.openxmlformats.org/officeDocument/2006/relationships/styles" Target="styles.xml"/><Relationship Id="rId16" Type="http://schemas.openxmlformats.org/officeDocument/2006/relationships/hyperlink" Target="garantF1://70308460.100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08460.1000" TargetMode="External"/><Relationship Id="rId5" Type="http://schemas.openxmlformats.org/officeDocument/2006/relationships/footnotes" Target="footnotes.xml"/><Relationship Id="rId15" Type="http://schemas.openxmlformats.org/officeDocument/2006/relationships/hyperlink" Target="garantF1://70308460.1000" TargetMode="External"/><Relationship Id="rId23" Type="http://schemas.openxmlformats.org/officeDocument/2006/relationships/theme" Target="theme/theme1.xml"/><Relationship Id="rId10" Type="http://schemas.openxmlformats.org/officeDocument/2006/relationships/hyperlink" Target="garantF1://12084522.54" TargetMode="External"/><Relationship Id="rId19" Type="http://schemas.openxmlformats.org/officeDocument/2006/relationships/hyperlink" Target="file:///D:\&#1040;&#1057;&#1059;%20&#1041;&#1055;\&#1056;&#1077;&#1077;&#1089;&#1090;&#1088;%20&#1080;&#1089;&#1090;&#1086;&#1095;&#1085;&#1080;&#1082;&#1086;&#1074;%20&#1076;&#1086;&#1093;&#1086;&#1076;&#1086;&#1074;\&#1055;&#1086;&#1089;&#1090;&#1072;&#1085;&#1086;&#1074;&#1083;&#1077;&#1085;&#1080;&#1077;%20&#1055;&#1088;&#1072;&#1074;&#1080;&#1090;&#1077;&#1083;&#1100;&#1089;&#1090;&#1074;&#1072;%20&#1056;&#1060;%20&#1086;&#1090;%2031%20&#1072;&#1074;&#1075;&#1091;&#1089;&#1090;&#1072;%202016%20&#1075;.%20N%20868%20'.rtf" TargetMode="External"/><Relationship Id="rId4" Type="http://schemas.openxmlformats.org/officeDocument/2006/relationships/webSettings" Target="webSettings.xml"/><Relationship Id="rId9" Type="http://schemas.openxmlformats.org/officeDocument/2006/relationships/hyperlink" Target="garantF1://71381124.2000" TargetMode="External"/><Relationship Id="rId14" Type="http://schemas.openxmlformats.org/officeDocument/2006/relationships/hyperlink" Target="garantF1://70308460.1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2827</Words>
  <Characters>16120</Characters>
  <Application>Microsoft Office Outlook</Application>
  <DocSecurity>0</DocSecurity>
  <Lines>0</Lines>
  <Paragraphs>0</Paragraphs>
  <ScaleCrop>false</ScaleCrop>
  <Company>Администрация города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dc:title>
  <dc:subject/>
  <dc:creator>Администрация города</dc:creator>
  <cp:keywords/>
  <dc:description/>
  <cp:lastModifiedBy>mahinistka</cp:lastModifiedBy>
  <cp:revision>12</cp:revision>
  <cp:lastPrinted>2017-01-26T14:27:00Z</cp:lastPrinted>
  <dcterms:created xsi:type="dcterms:W3CDTF">2018-03-07T09:19:00Z</dcterms:created>
  <dcterms:modified xsi:type="dcterms:W3CDTF">2018-03-10T08:47:00Z</dcterms:modified>
</cp:coreProperties>
</file>