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03" w:rsidRDefault="00A27E03" w:rsidP="00A27E03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A27E03" w:rsidRDefault="00A27E03" w:rsidP="00A27E03">
      <w:pPr>
        <w:pStyle w:val="a3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A27E03" w:rsidRDefault="00A27E03" w:rsidP="00197074">
      <w:pPr>
        <w:pStyle w:val="s1"/>
        <w:shd w:val="clear" w:color="auto" w:fill="FFFFFF"/>
        <w:spacing w:before="0" w:beforeAutospacing="0" w:after="300" w:afterAutospacing="0"/>
        <w:ind w:firstLine="708"/>
        <w:jc w:val="both"/>
        <w:rPr>
          <w:color w:val="464C55"/>
        </w:rPr>
      </w:pPr>
      <w:r>
        <w:rPr>
          <w:color w:val="464C55"/>
        </w:rPr>
        <w:t>Срок рассмотрения заявления о перемене имени приостанавливается в случае необходимости восстановления или изменения записи акта гражданского состояния, в которую необходимо внести изменения в связи с переменой имени, до решения вопроса о восстановлении, исправлении или изменении записи акта гражданского состояния.</w:t>
      </w:r>
    </w:p>
    <w:p w:rsidR="00A27E03" w:rsidRDefault="00A27E03" w:rsidP="00197074">
      <w:pPr>
        <w:pStyle w:val="s1"/>
        <w:shd w:val="clear" w:color="auto" w:fill="FFFFFF"/>
        <w:spacing w:before="0" w:beforeAutospacing="0" w:after="300" w:afterAutospacing="0"/>
        <w:ind w:firstLine="708"/>
        <w:jc w:val="both"/>
        <w:rPr>
          <w:color w:val="464C55"/>
        </w:rPr>
      </w:pPr>
      <w:r>
        <w:rPr>
          <w:color w:val="464C55"/>
        </w:rPr>
        <w:t xml:space="preserve">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случаях:</w:t>
      </w:r>
    </w:p>
    <w:p w:rsidR="00A27E03" w:rsidRDefault="00A27E03" w:rsidP="00197074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>
        <w:rPr>
          <w:color w:val="464C55"/>
        </w:rPr>
        <w:t>-</w:t>
      </w:r>
      <w:r>
        <w:rPr>
          <w:color w:val="464C55"/>
        </w:rPr>
        <w:t>государственная регистрация акта гражданского состояния противоречит </w:t>
      </w:r>
      <w:hyperlink r:id="rId5" w:history="1">
        <w:r>
          <w:rPr>
            <w:rStyle w:val="a4"/>
            <w:color w:val="3272C0"/>
            <w:u w:val="none"/>
          </w:rPr>
          <w:t>Федеральному закону</w:t>
        </w:r>
      </w:hyperlink>
      <w:r>
        <w:rPr>
          <w:color w:val="464C55"/>
        </w:rPr>
        <w:t> N 143-ФЗ;</w:t>
      </w:r>
    </w:p>
    <w:p w:rsidR="00197074" w:rsidRDefault="00197074" w:rsidP="00197074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</w:p>
    <w:p w:rsidR="00A27E03" w:rsidRDefault="00A27E03" w:rsidP="00197074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>
        <w:rPr>
          <w:color w:val="464C55"/>
        </w:rPr>
        <w:t>-</w:t>
      </w:r>
      <w:r>
        <w:rPr>
          <w:color w:val="464C55"/>
        </w:rPr>
        <w:t>документы, которые представлены заявителем, не соответствуют требованиям, предъявляемым к ним </w:t>
      </w:r>
      <w:hyperlink r:id="rId6" w:history="1">
        <w:r>
          <w:rPr>
            <w:rStyle w:val="a4"/>
            <w:color w:val="3272C0"/>
            <w:u w:val="none"/>
          </w:rPr>
          <w:t>Федеральным законом</w:t>
        </w:r>
      </w:hyperlink>
      <w:r>
        <w:rPr>
          <w:color w:val="464C55"/>
        </w:rPr>
        <w:t> N 143-ФЗ и иными нормативными правовыми актами;</w:t>
      </w:r>
    </w:p>
    <w:p w:rsidR="00197074" w:rsidRDefault="00197074" w:rsidP="00197074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bookmarkStart w:id="0" w:name="_GoBack"/>
      <w:bookmarkEnd w:id="0"/>
    </w:p>
    <w:p w:rsidR="00A27E03" w:rsidRDefault="00A27E03" w:rsidP="00197074">
      <w:pPr>
        <w:pStyle w:val="s1"/>
        <w:shd w:val="clear" w:color="auto" w:fill="FFFFFF"/>
        <w:spacing w:before="0" w:beforeAutospacing="0" w:after="300" w:afterAutospacing="0"/>
        <w:jc w:val="both"/>
        <w:rPr>
          <w:color w:val="464C55"/>
        </w:rPr>
      </w:pPr>
      <w:r>
        <w:rPr>
          <w:color w:val="464C55"/>
        </w:rPr>
        <w:t>-</w:t>
      </w:r>
      <w:r>
        <w:rPr>
          <w:color w:val="464C55"/>
        </w:rPr>
        <w:t>заявитель не имеет права на получение повторных свидетельств и иных документов, подтверждающих факты государственной регистрации акта гражданского состояния;</w:t>
      </w:r>
    </w:p>
    <w:p w:rsidR="00A27E03" w:rsidRDefault="00A27E03" w:rsidP="00197074">
      <w:pPr>
        <w:pStyle w:val="s1"/>
        <w:shd w:val="clear" w:color="auto" w:fill="FFFFFF"/>
        <w:spacing w:before="0" w:beforeAutospacing="0" w:after="300" w:afterAutospacing="0"/>
        <w:jc w:val="both"/>
        <w:rPr>
          <w:color w:val="464C55"/>
        </w:rPr>
      </w:pPr>
      <w:r>
        <w:rPr>
          <w:color w:val="464C55"/>
        </w:rPr>
        <w:t>-</w:t>
      </w:r>
      <w:r>
        <w:rPr>
          <w:color w:val="464C55"/>
        </w:rPr>
        <w:t>при наличии спора между заинтересованными лицами при внесении исправлений или изменений в записи актов гражданского состояния;</w:t>
      </w:r>
    </w:p>
    <w:p w:rsidR="00A27E03" w:rsidRDefault="00A27E03" w:rsidP="00197074">
      <w:pPr>
        <w:pStyle w:val="s1"/>
        <w:shd w:val="clear" w:color="auto" w:fill="FFFFFF"/>
        <w:spacing w:before="0" w:beforeAutospacing="0" w:after="300" w:afterAutospacing="0"/>
        <w:jc w:val="both"/>
        <w:rPr>
          <w:color w:val="464C55"/>
        </w:rPr>
      </w:pPr>
      <w:r>
        <w:rPr>
          <w:color w:val="464C55"/>
        </w:rPr>
        <w:t>-</w:t>
      </w:r>
      <w:r>
        <w:rPr>
          <w:color w:val="464C55"/>
        </w:rPr>
        <w:t>при отсутствии документов, подтверждающих наличие оснований для внесения исправлений или изменений в записи актов гражданского состояния.</w:t>
      </w:r>
    </w:p>
    <w:p w:rsidR="00A27E03" w:rsidRDefault="00A27E03" w:rsidP="00197074">
      <w:pPr>
        <w:pStyle w:val="s1"/>
        <w:shd w:val="clear" w:color="auto" w:fill="FFFFFF"/>
        <w:spacing w:before="0" w:beforeAutospacing="0" w:after="300" w:afterAutospacing="0"/>
        <w:jc w:val="both"/>
        <w:rPr>
          <w:color w:val="464C55"/>
        </w:rPr>
      </w:pPr>
      <w:r>
        <w:rPr>
          <w:color w:val="464C55"/>
        </w:rPr>
        <w:t xml:space="preserve">Не допускается государственная регистрация заключения брака </w:t>
      </w:r>
      <w:proofErr w:type="gramStart"/>
      <w:r>
        <w:rPr>
          <w:color w:val="464C55"/>
        </w:rPr>
        <w:t>между</w:t>
      </w:r>
      <w:proofErr w:type="gramEnd"/>
      <w:r>
        <w:rPr>
          <w:color w:val="464C55"/>
        </w:rPr>
        <w:t>:</w:t>
      </w:r>
    </w:p>
    <w:p w:rsidR="00A27E03" w:rsidRDefault="00A27E03" w:rsidP="00197074">
      <w:pPr>
        <w:pStyle w:val="s1"/>
        <w:shd w:val="clear" w:color="auto" w:fill="FFFFFF"/>
        <w:spacing w:before="0" w:beforeAutospacing="0" w:after="300" w:afterAutospacing="0"/>
        <w:jc w:val="both"/>
        <w:rPr>
          <w:color w:val="464C55"/>
        </w:rPr>
      </w:pPr>
      <w:r>
        <w:rPr>
          <w:color w:val="464C55"/>
        </w:rPr>
        <w:t>-</w:t>
      </w:r>
      <w:r>
        <w:rPr>
          <w:color w:val="464C55"/>
        </w:rPr>
        <w:t>лицами, из которых хотя бы одно лицо уже состоит в другом зарегистрированном браке;</w:t>
      </w:r>
    </w:p>
    <w:p w:rsidR="00A27E03" w:rsidRDefault="00A27E03" w:rsidP="00197074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18"/>
          <w:szCs w:val="18"/>
          <w:vertAlign w:val="superscript"/>
        </w:rPr>
      </w:pPr>
      <w:r>
        <w:rPr>
          <w:color w:val="464C55"/>
        </w:rPr>
        <w:t>-</w:t>
      </w:r>
      <w:r>
        <w:rPr>
          <w:color w:val="464C55"/>
        </w:rPr>
        <w:t xml:space="preserve">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>
        <w:rPr>
          <w:color w:val="464C55"/>
        </w:rPr>
        <w:t>неполнородными</w:t>
      </w:r>
      <w:proofErr w:type="spellEnd"/>
      <w:r>
        <w:rPr>
          <w:color w:val="464C55"/>
        </w:rPr>
        <w:t xml:space="preserve"> (имеющими общих отца или мать) братьями и сестрами)</w:t>
      </w:r>
      <w:proofErr w:type="gramStart"/>
      <w:r>
        <w:rPr>
          <w:color w:val="464C55"/>
          <w:sz w:val="18"/>
          <w:szCs w:val="18"/>
          <w:vertAlign w:val="superscript"/>
        </w:rPr>
        <w:t> ;</w:t>
      </w:r>
      <w:proofErr w:type="gramEnd"/>
    </w:p>
    <w:p w:rsidR="00197074" w:rsidRDefault="00197074" w:rsidP="00197074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</w:p>
    <w:p w:rsidR="00A27E03" w:rsidRDefault="00197074" w:rsidP="00197074">
      <w:pPr>
        <w:pStyle w:val="s1"/>
        <w:shd w:val="clear" w:color="auto" w:fill="FFFFFF"/>
        <w:spacing w:before="0" w:beforeAutospacing="0" w:after="300" w:afterAutospacing="0"/>
        <w:jc w:val="both"/>
        <w:rPr>
          <w:color w:val="464C55"/>
        </w:rPr>
      </w:pPr>
      <w:r>
        <w:rPr>
          <w:color w:val="464C55"/>
        </w:rPr>
        <w:t>-</w:t>
      </w:r>
      <w:r w:rsidR="00A27E03">
        <w:rPr>
          <w:color w:val="464C55"/>
        </w:rPr>
        <w:t>усыновителями и усыновленными;</w:t>
      </w:r>
    </w:p>
    <w:p w:rsidR="00A27E03" w:rsidRDefault="00A27E03" w:rsidP="00197074">
      <w:pPr>
        <w:pStyle w:val="s1"/>
        <w:shd w:val="clear" w:color="auto" w:fill="FFFFFF"/>
        <w:spacing w:before="0" w:beforeAutospacing="0" w:after="300" w:afterAutospacing="0"/>
        <w:jc w:val="both"/>
        <w:rPr>
          <w:color w:val="464C55"/>
        </w:rPr>
      </w:pPr>
      <w:r>
        <w:rPr>
          <w:color w:val="464C55"/>
        </w:rPr>
        <w:t>-</w:t>
      </w:r>
      <w:r>
        <w:rPr>
          <w:color w:val="464C55"/>
        </w:rPr>
        <w:t>лицами, из которых хотя бы одно лицо признано судом недееспособным вследствие психического расстройства.</w:t>
      </w:r>
    </w:p>
    <w:p w:rsidR="00A27E03" w:rsidRDefault="00A27E03" w:rsidP="00197074">
      <w:pPr>
        <w:pStyle w:val="s1"/>
        <w:shd w:val="clear" w:color="auto" w:fill="FFFFFF"/>
        <w:spacing w:before="0" w:beforeAutospacing="0" w:after="300" w:afterAutospacing="0"/>
        <w:ind w:firstLine="708"/>
        <w:jc w:val="both"/>
        <w:rPr>
          <w:color w:val="464C55"/>
        </w:rPr>
      </w:pPr>
      <w:r>
        <w:rPr>
          <w:color w:val="464C55"/>
        </w:rPr>
        <w:t>Руководитель органа, предоставляющего государственную услугу, может отказать в государственной регистрации заключения брака, если располагает доказательствами, подтверждающими наличие обстоятельств, препятствующих заключению брака.</w:t>
      </w:r>
    </w:p>
    <w:p w:rsidR="00A27E03" w:rsidRDefault="00A27E03" w:rsidP="0019707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</w:rPr>
      </w:pPr>
      <w:r>
        <w:rPr>
          <w:color w:val="464C55"/>
        </w:rPr>
        <w:t>Руководитель органа, предоставляющего государственную услугу, отказывает в государственной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по заявлению матери в порядке, предусмотренном </w:t>
      </w:r>
      <w:hyperlink r:id="rId7" w:anchor="block_173" w:history="1">
        <w:r>
          <w:rPr>
            <w:rStyle w:val="a4"/>
            <w:color w:val="3272C0"/>
            <w:u w:val="none"/>
          </w:rPr>
          <w:t>пунктом 3 статьи 17</w:t>
        </w:r>
      </w:hyperlink>
      <w:r>
        <w:rPr>
          <w:color w:val="464C55"/>
        </w:rPr>
        <w:t> Федерального закона N 143-ФЗ.</w:t>
      </w:r>
    </w:p>
    <w:p w:rsidR="00A27E03" w:rsidRDefault="00A27E03" w:rsidP="00197074">
      <w:pPr>
        <w:pStyle w:val="s1"/>
        <w:shd w:val="clear" w:color="auto" w:fill="FFFFFF"/>
        <w:spacing w:before="0" w:beforeAutospacing="0" w:after="300" w:afterAutospacing="0"/>
        <w:ind w:firstLine="708"/>
        <w:jc w:val="both"/>
        <w:rPr>
          <w:color w:val="464C55"/>
        </w:rPr>
      </w:pPr>
      <w:r>
        <w:rPr>
          <w:color w:val="464C55"/>
        </w:rPr>
        <w:t xml:space="preserve"> Не производится государственная регистрация перемены имени в отношении лиц, не достигших возраста 14 лет.</w:t>
      </w:r>
    </w:p>
    <w:p w:rsidR="00A27E03" w:rsidRDefault="00A27E03" w:rsidP="00197074">
      <w:pPr>
        <w:pStyle w:val="s1"/>
        <w:shd w:val="clear" w:color="auto" w:fill="FFFFFF"/>
        <w:spacing w:before="0" w:beforeAutospacing="0" w:after="300" w:afterAutospacing="0"/>
        <w:ind w:firstLine="708"/>
        <w:jc w:val="both"/>
        <w:rPr>
          <w:color w:val="464C55"/>
        </w:rPr>
      </w:pPr>
      <w:r>
        <w:rPr>
          <w:color w:val="464C55"/>
        </w:rPr>
        <w:t xml:space="preserve">Специалист органа, предоставляющего государственную услугу, не вправе производить государственную регистрацию актов гражданского состояния в отношении себя, своего супруга, его и своих родственников (родителей, детей, внуков, дедушек, бабушек, родных братьев и сестер) и </w:t>
      </w:r>
      <w:r>
        <w:rPr>
          <w:color w:val="464C55"/>
        </w:rPr>
        <w:lastRenderedPageBreak/>
        <w:t>совершать иные юридически значимые действия. Государственная регистрация актов гражданского состояния и совершение иных юридически значимых действий в таких случаях производятся другим работником органа, предоставляющего государственную услугу, или в другом органе, предоставляющем государственную услугу.</w:t>
      </w:r>
    </w:p>
    <w:p w:rsidR="00A27E03" w:rsidRDefault="00A27E03" w:rsidP="00197074">
      <w:pPr>
        <w:pStyle w:val="s1"/>
        <w:shd w:val="clear" w:color="auto" w:fill="FFFFFF"/>
        <w:spacing w:before="0" w:beforeAutospacing="0" w:after="300" w:afterAutospacing="0"/>
        <w:ind w:firstLine="708"/>
        <w:jc w:val="both"/>
        <w:rPr>
          <w:color w:val="464C55"/>
        </w:rPr>
      </w:pPr>
      <w:r>
        <w:rPr>
          <w:color w:val="464C55"/>
        </w:rPr>
        <w:t xml:space="preserve"> Не допускается выдача повторных свидетельств о государственной регистрации актов гражданского состояния:</w:t>
      </w:r>
    </w:p>
    <w:p w:rsidR="00A27E03" w:rsidRDefault="00A27E03" w:rsidP="00197074">
      <w:pPr>
        <w:pStyle w:val="s1"/>
        <w:shd w:val="clear" w:color="auto" w:fill="FFFFFF"/>
        <w:spacing w:before="0" w:beforeAutospacing="0" w:after="300" w:afterAutospacing="0"/>
        <w:jc w:val="both"/>
        <w:rPr>
          <w:color w:val="464C55"/>
        </w:rPr>
      </w:pPr>
      <w:r>
        <w:rPr>
          <w:color w:val="464C55"/>
        </w:rPr>
        <w:t>- родителям (одному из родителей) ребенка, в отношении которого они лишены родительских прав или ограничены в родительских правах, - свидетельства о рождении ребенка;</w:t>
      </w:r>
    </w:p>
    <w:p w:rsidR="00A27E03" w:rsidRDefault="00A27E03" w:rsidP="00197074">
      <w:pPr>
        <w:pStyle w:val="s1"/>
        <w:shd w:val="clear" w:color="auto" w:fill="FFFFFF"/>
        <w:spacing w:before="0" w:beforeAutospacing="0" w:after="300" w:afterAutospacing="0"/>
        <w:jc w:val="both"/>
        <w:rPr>
          <w:color w:val="464C55"/>
        </w:rPr>
      </w:pPr>
      <w:r>
        <w:rPr>
          <w:color w:val="464C55"/>
        </w:rPr>
        <w:t>- лицам, расторгнувшим брак, и лицам, брак которых признан недействительным, - свидетельства о заключении брака.</w:t>
      </w:r>
    </w:p>
    <w:p w:rsidR="00A27E03" w:rsidRDefault="00A27E03" w:rsidP="00197074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>
        <w:rPr>
          <w:color w:val="464C55"/>
        </w:rPr>
        <w:t>По просьбе указанных лиц им выдается справка установленной формы, подтверждающая факт государственной регистрации рождения ребенка (</w:t>
      </w:r>
      <w:hyperlink r:id="rId8" w:anchor="block_1400" w:history="1">
        <w:r>
          <w:rPr>
            <w:rStyle w:val="a4"/>
            <w:color w:val="3272C0"/>
            <w:u w:val="none"/>
          </w:rPr>
          <w:t>форма N 4</w:t>
        </w:r>
      </w:hyperlink>
      <w:r>
        <w:rPr>
          <w:color w:val="464C55"/>
        </w:rPr>
        <w:t>, утвержденная </w:t>
      </w:r>
      <w:hyperlink r:id="rId9" w:history="1">
        <w:r>
          <w:rPr>
            <w:rStyle w:val="a4"/>
            <w:color w:val="3272C0"/>
            <w:u w:val="none"/>
          </w:rPr>
          <w:t>приказом</w:t>
        </w:r>
      </w:hyperlink>
      <w:r>
        <w:rPr>
          <w:color w:val="464C55"/>
        </w:rPr>
        <w:t> Минюста России N 200) или заключения брака (</w:t>
      </w:r>
      <w:hyperlink r:id="rId10" w:anchor="block_1500" w:history="1">
        <w:r>
          <w:rPr>
            <w:rStyle w:val="a4"/>
            <w:color w:val="3272C0"/>
            <w:u w:val="none"/>
          </w:rPr>
          <w:t>форма N 5</w:t>
        </w:r>
      </w:hyperlink>
      <w:r>
        <w:rPr>
          <w:color w:val="464C55"/>
        </w:rPr>
        <w:t>, утвержденная </w:t>
      </w:r>
      <w:hyperlink r:id="rId11" w:history="1">
        <w:r>
          <w:rPr>
            <w:rStyle w:val="a4"/>
            <w:color w:val="3272C0"/>
            <w:u w:val="none"/>
          </w:rPr>
          <w:t>приказом</w:t>
        </w:r>
      </w:hyperlink>
      <w:r>
        <w:rPr>
          <w:color w:val="464C55"/>
        </w:rPr>
        <w:t> Минюста России N 200).</w:t>
      </w:r>
    </w:p>
    <w:p w:rsidR="00197074" w:rsidRDefault="00197074" w:rsidP="00A27E03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</w:p>
    <w:p w:rsidR="00A27E03" w:rsidRDefault="00A27E03" w:rsidP="00197074">
      <w:pPr>
        <w:pStyle w:val="s1"/>
        <w:shd w:val="clear" w:color="auto" w:fill="FFFFFF"/>
        <w:spacing w:before="0" w:beforeAutospacing="0" w:after="300" w:afterAutospacing="0"/>
        <w:ind w:firstLine="708"/>
        <w:jc w:val="both"/>
        <w:rPr>
          <w:color w:val="464C55"/>
        </w:rPr>
      </w:pPr>
      <w:r>
        <w:rPr>
          <w:color w:val="464C55"/>
        </w:rPr>
        <w:t xml:space="preserve"> 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</w:t>
      </w:r>
    </w:p>
    <w:p w:rsidR="00A27E03" w:rsidRDefault="00A27E03" w:rsidP="00197074">
      <w:pPr>
        <w:pStyle w:val="s1"/>
        <w:shd w:val="clear" w:color="auto" w:fill="FFFFFF"/>
        <w:spacing w:before="0" w:beforeAutospacing="0" w:after="300" w:afterAutospacing="0"/>
        <w:ind w:firstLine="708"/>
        <w:jc w:val="both"/>
        <w:rPr>
          <w:color w:val="464C55"/>
        </w:rPr>
      </w:pPr>
      <w:r>
        <w:rPr>
          <w:color w:val="464C55"/>
        </w:rPr>
        <w:t>По требованию заявителя, которому отказано в предоставлении государственной услуги, руководитель органа, предоставляющего государственную услугу, обязан сообщить ему причины отказа в письменном виде.</w:t>
      </w:r>
    </w:p>
    <w:p w:rsidR="00A27E03" w:rsidRDefault="00A27E03" w:rsidP="00A27E03">
      <w:pPr>
        <w:pStyle w:val="a3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D80D99" w:rsidRDefault="00D80D99"/>
    <w:sectPr w:rsidR="00D80D99" w:rsidSect="00197074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03"/>
    <w:rsid w:val="00197074"/>
    <w:rsid w:val="00A27E03"/>
    <w:rsid w:val="00D8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2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2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7E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2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2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7E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066628/53f89421bbdaf741eb2d1ecc4ddb4c3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173972/a7b26eafd8fd23d18ca4410ac5359e0e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73972/" TargetMode="External"/><Relationship Id="rId11" Type="http://schemas.openxmlformats.org/officeDocument/2006/relationships/hyperlink" Target="https://base.garant.ru/72066628/" TargetMode="External"/><Relationship Id="rId5" Type="http://schemas.openxmlformats.org/officeDocument/2006/relationships/hyperlink" Target="https://base.garant.ru/173972/" TargetMode="External"/><Relationship Id="rId10" Type="http://schemas.openxmlformats.org/officeDocument/2006/relationships/hyperlink" Target="https://base.garant.ru/72066628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20666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2022-02-11T11:25:00Z</dcterms:created>
  <dcterms:modified xsi:type="dcterms:W3CDTF">2022-02-11T11:42:00Z</dcterms:modified>
</cp:coreProperties>
</file>