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AF" w:rsidRPr="002917FE" w:rsidRDefault="00BA30AF" w:rsidP="002917FE">
      <w:pPr>
        <w:spacing w:line="240" w:lineRule="auto"/>
        <w:jc w:val="center"/>
        <w:rPr>
          <w:rFonts w:ascii="Times New Roman" w:hAnsi="Times New Roman"/>
          <w:b/>
        </w:rPr>
      </w:pPr>
      <w:r w:rsidRPr="002917FE">
        <w:rPr>
          <w:rFonts w:ascii="Times New Roman" w:hAnsi="Times New Roman"/>
          <w:color w:val="363636"/>
        </w:rPr>
        <w:t xml:space="preserve"> </w:t>
      </w:r>
      <w:r w:rsidRPr="002917FE">
        <w:rPr>
          <w:rFonts w:ascii="Times New Roman" w:hAnsi="Times New Roman"/>
        </w:rPr>
        <w:object w:dxaOrig="856" w:dyaOrig="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 o:ole="" fillcolor="window">
            <v:imagedata r:id="rId7" o:title=""/>
          </v:shape>
          <o:OLEObject Type="Embed" ProgID="Word.Picture.8" ShapeID="_x0000_i1025" DrawAspect="Content" ObjectID="_1718457346" r:id="rId8"/>
        </w:object>
      </w:r>
    </w:p>
    <w:p w:rsidR="00BA30AF" w:rsidRPr="002917FE" w:rsidRDefault="00BA30AF" w:rsidP="002917FE">
      <w:pPr>
        <w:spacing w:after="0" w:line="240" w:lineRule="auto"/>
        <w:jc w:val="center"/>
        <w:rPr>
          <w:rFonts w:ascii="Times New Roman" w:hAnsi="Times New Roman"/>
          <w:b/>
          <w:sz w:val="40"/>
        </w:rPr>
      </w:pPr>
      <w:r w:rsidRPr="002917FE">
        <w:rPr>
          <w:rFonts w:ascii="Times New Roman" w:hAnsi="Times New Roman"/>
          <w:b/>
          <w:sz w:val="40"/>
        </w:rPr>
        <w:t>А Д М И Н И С Т Р А Ц И Я   Г О Р О Д А  Р Ж Е В А</w:t>
      </w:r>
    </w:p>
    <w:p w:rsidR="00BA30AF" w:rsidRPr="002917FE" w:rsidRDefault="00BA30AF" w:rsidP="002917FE">
      <w:pPr>
        <w:spacing w:after="0" w:line="240" w:lineRule="auto"/>
        <w:jc w:val="center"/>
        <w:rPr>
          <w:rFonts w:ascii="Times New Roman" w:hAnsi="Times New Roman"/>
          <w:b/>
          <w:sz w:val="36"/>
          <w:szCs w:val="36"/>
        </w:rPr>
      </w:pPr>
      <w:r w:rsidRPr="002917FE">
        <w:rPr>
          <w:rFonts w:ascii="Times New Roman" w:hAnsi="Times New Roman"/>
          <w:b/>
          <w:sz w:val="36"/>
          <w:szCs w:val="36"/>
        </w:rPr>
        <w:t>ТВЕРСКОЙ ОБЛАСТИ</w:t>
      </w:r>
    </w:p>
    <w:p w:rsidR="00BA30AF" w:rsidRPr="002917FE" w:rsidRDefault="00BA30AF" w:rsidP="002917FE">
      <w:pPr>
        <w:tabs>
          <w:tab w:val="left" w:pos="1418"/>
        </w:tabs>
        <w:spacing w:line="240" w:lineRule="auto"/>
        <w:jc w:val="center"/>
        <w:rPr>
          <w:rFonts w:ascii="Times New Roman" w:hAnsi="Times New Roman"/>
          <w:szCs w:val="20"/>
        </w:rPr>
      </w:pPr>
    </w:p>
    <w:p w:rsidR="00BA30AF" w:rsidRPr="002917FE" w:rsidRDefault="00BA30AF" w:rsidP="002917FE">
      <w:pPr>
        <w:spacing w:line="240" w:lineRule="auto"/>
        <w:jc w:val="center"/>
        <w:rPr>
          <w:rFonts w:ascii="Times New Roman" w:hAnsi="Times New Roman"/>
          <w:b/>
          <w:sz w:val="32"/>
          <w:szCs w:val="32"/>
        </w:rPr>
      </w:pPr>
      <w:r w:rsidRPr="002917FE">
        <w:rPr>
          <w:rFonts w:ascii="Times New Roman" w:hAnsi="Times New Roman"/>
          <w:b/>
          <w:sz w:val="32"/>
          <w:szCs w:val="32"/>
        </w:rPr>
        <w:t>П О С Т А Н О В Л Е Н И Е</w:t>
      </w:r>
    </w:p>
    <w:p w:rsidR="00BA30AF" w:rsidRPr="002917FE" w:rsidRDefault="00BA30AF" w:rsidP="00223A20">
      <w:pPr>
        <w:pStyle w:val="NormalWeb"/>
        <w:spacing w:before="0" w:beforeAutospacing="0" w:after="0" w:afterAutospacing="0"/>
        <w:rPr>
          <w:b/>
          <w:bCs/>
          <w:color w:val="363636"/>
          <w:sz w:val="16"/>
          <w:szCs w:val="16"/>
          <w:shd w:val="clear" w:color="auto" w:fill="FFFFFF"/>
        </w:rPr>
      </w:pPr>
    </w:p>
    <w:p w:rsidR="00BA30AF" w:rsidRDefault="00BA30AF" w:rsidP="002917FE">
      <w:pPr>
        <w:pStyle w:val="NormalWeb"/>
        <w:spacing w:before="0" w:beforeAutospacing="0" w:after="0" w:afterAutospacing="0"/>
        <w:jc w:val="center"/>
        <w:rPr>
          <w:bCs/>
          <w:sz w:val="28"/>
          <w:szCs w:val="28"/>
          <w:shd w:val="clear" w:color="auto" w:fill="FFFFFF"/>
        </w:rPr>
      </w:pPr>
      <w:r w:rsidRPr="002917FE">
        <w:rPr>
          <w:bCs/>
          <w:sz w:val="28"/>
          <w:szCs w:val="28"/>
          <w:shd w:val="clear" w:color="auto" w:fill="FFFFFF"/>
        </w:rPr>
        <w:t xml:space="preserve">28.06. 2022                                                                           </w:t>
      </w:r>
      <w:r>
        <w:rPr>
          <w:bCs/>
          <w:sz w:val="28"/>
          <w:szCs w:val="28"/>
          <w:shd w:val="clear" w:color="auto" w:fill="FFFFFF"/>
        </w:rPr>
        <w:t xml:space="preserve">           </w:t>
      </w:r>
      <w:r w:rsidRPr="002917FE">
        <w:rPr>
          <w:bCs/>
          <w:sz w:val="28"/>
          <w:szCs w:val="28"/>
          <w:shd w:val="clear" w:color="auto" w:fill="FFFFFF"/>
        </w:rPr>
        <w:t>№ 637</w:t>
      </w:r>
    </w:p>
    <w:p w:rsidR="00BA30AF" w:rsidRPr="002917FE" w:rsidRDefault="00BA30AF" w:rsidP="002917FE">
      <w:pPr>
        <w:pStyle w:val="NormalWeb"/>
        <w:spacing w:before="0" w:beforeAutospacing="0" w:after="0" w:afterAutospacing="0"/>
        <w:jc w:val="center"/>
        <w:rPr>
          <w:rFonts w:ascii="Tahoma" w:hAnsi="Tahoma" w:cs="Tahoma"/>
          <w:bCs/>
          <w:sz w:val="18"/>
          <w:szCs w:val="18"/>
          <w:shd w:val="clear" w:color="auto" w:fill="FFFFFF"/>
        </w:rPr>
      </w:pPr>
    </w:p>
    <w:p w:rsidR="00BA30AF" w:rsidRPr="002E3A7A" w:rsidRDefault="00BA30AF" w:rsidP="00223A20">
      <w:pPr>
        <w:pStyle w:val="NormalWeb"/>
        <w:spacing w:before="0" w:beforeAutospacing="0" w:after="0" w:afterAutospacing="0"/>
        <w:rPr>
          <w:b/>
          <w:bCs/>
          <w:color w:val="363636"/>
          <w:shd w:val="clear" w:color="auto" w:fill="FFFFFF"/>
        </w:rPr>
      </w:pPr>
    </w:p>
    <w:p w:rsidR="00BA30AF" w:rsidRPr="00D0174C" w:rsidRDefault="00BA30AF" w:rsidP="00E843D9">
      <w:pPr>
        <w:pStyle w:val="NormalWeb"/>
        <w:spacing w:before="0" w:beforeAutospacing="0" w:after="0" w:afterAutospacing="0"/>
        <w:rPr>
          <w:b/>
        </w:rPr>
      </w:pPr>
      <w:r>
        <w:rPr>
          <w:b/>
          <w:bCs/>
          <w:color w:val="363636"/>
          <w:shd w:val="clear" w:color="auto" w:fill="FFFFFF"/>
        </w:rPr>
        <w:t xml:space="preserve">Об утверждении </w:t>
      </w:r>
      <w:r w:rsidRPr="002E3A7A">
        <w:rPr>
          <w:b/>
          <w:bCs/>
          <w:color w:val="363636"/>
          <w:shd w:val="clear" w:color="auto" w:fill="FFFFFF"/>
        </w:rPr>
        <w:t xml:space="preserve">Правил </w:t>
      </w:r>
      <w:r w:rsidRPr="00D0174C">
        <w:rPr>
          <w:b/>
        </w:rPr>
        <w:t xml:space="preserve">согласования контрольным </w:t>
      </w:r>
    </w:p>
    <w:p w:rsidR="00BA30AF" w:rsidRPr="00D0174C" w:rsidRDefault="00BA30AF" w:rsidP="00E843D9">
      <w:pPr>
        <w:pStyle w:val="NormalWeb"/>
        <w:spacing w:before="0" w:beforeAutospacing="0" w:after="0" w:afterAutospacing="0"/>
        <w:rPr>
          <w:b/>
        </w:rPr>
      </w:pPr>
      <w:r w:rsidRPr="00D0174C">
        <w:rPr>
          <w:b/>
        </w:rPr>
        <w:t xml:space="preserve">органом в сфере закупок товаров, работ, услуг </w:t>
      </w:r>
    </w:p>
    <w:p w:rsidR="00BA30AF" w:rsidRPr="00D0174C" w:rsidRDefault="00BA30AF" w:rsidP="00E843D9">
      <w:pPr>
        <w:pStyle w:val="NormalWeb"/>
        <w:spacing w:before="0" w:beforeAutospacing="0" w:after="0" w:afterAutospacing="0"/>
        <w:rPr>
          <w:b/>
        </w:rPr>
      </w:pPr>
      <w:r w:rsidRPr="00D0174C">
        <w:rPr>
          <w:b/>
        </w:rPr>
        <w:t>для обеспечения государственных и муниципальных</w:t>
      </w:r>
    </w:p>
    <w:p w:rsidR="00BA30AF" w:rsidRDefault="00BA30AF" w:rsidP="00E843D9">
      <w:pPr>
        <w:pStyle w:val="NormalWeb"/>
        <w:spacing w:before="0" w:beforeAutospacing="0" w:after="0" w:afterAutospacing="0"/>
        <w:rPr>
          <w:b/>
        </w:rPr>
      </w:pPr>
      <w:r w:rsidRPr="00D0174C">
        <w:rPr>
          <w:b/>
        </w:rPr>
        <w:t xml:space="preserve">нужд заключения контракта с единственным </w:t>
      </w:r>
    </w:p>
    <w:p w:rsidR="00BA30AF" w:rsidRPr="00D0174C" w:rsidRDefault="00BA30AF" w:rsidP="00E843D9">
      <w:pPr>
        <w:pStyle w:val="NormalWeb"/>
        <w:spacing w:before="0" w:beforeAutospacing="0" w:after="0" w:afterAutospacing="0"/>
        <w:rPr>
          <w:b/>
        </w:rPr>
      </w:pPr>
      <w:r w:rsidRPr="00D0174C">
        <w:rPr>
          <w:b/>
        </w:rPr>
        <w:t>поставщиком (подрядчиком, исполнителем)</w:t>
      </w:r>
    </w:p>
    <w:p w:rsidR="00BA30AF" w:rsidRPr="002E3A7A" w:rsidRDefault="00BA30AF" w:rsidP="00E843D9">
      <w:pPr>
        <w:pStyle w:val="NormalWeb"/>
        <w:spacing w:before="0" w:beforeAutospacing="0" w:after="0" w:afterAutospacing="0"/>
        <w:rPr>
          <w:b/>
          <w:bCs/>
          <w:color w:val="363636"/>
          <w:shd w:val="clear" w:color="auto" w:fill="FFFFFF"/>
        </w:rPr>
      </w:pPr>
      <w:r>
        <w:rPr>
          <w:b/>
          <w:bCs/>
          <w:color w:val="363636"/>
          <w:shd w:val="clear" w:color="auto" w:fill="FFFFFF"/>
        </w:rPr>
        <w:t xml:space="preserve"> </w:t>
      </w:r>
    </w:p>
    <w:p w:rsidR="00BA30AF" w:rsidRDefault="00BA30AF" w:rsidP="00E843D9">
      <w:pPr>
        <w:pStyle w:val="NormalWeb"/>
        <w:spacing w:before="0" w:beforeAutospacing="0" w:after="0" w:afterAutospacing="0"/>
        <w:rPr>
          <w:b/>
          <w:bCs/>
          <w:color w:val="363636"/>
          <w:shd w:val="clear" w:color="auto" w:fill="FFFFFF"/>
        </w:rPr>
      </w:pPr>
    </w:p>
    <w:p w:rsidR="00BA30AF" w:rsidRPr="004D48B5" w:rsidRDefault="00BA30AF" w:rsidP="002917FE">
      <w:pPr>
        <w:pStyle w:val="Heading1"/>
        <w:shd w:val="clear" w:color="auto" w:fill="FFFFFF"/>
        <w:spacing w:before="161" w:after="161" w:line="360" w:lineRule="auto"/>
        <w:jc w:val="both"/>
        <w:rPr>
          <w:rFonts w:ascii="Times New Roman" w:hAnsi="Times New Roman"/>
          <w:i w:val="0"/>
          <w:color w:val="000000"/>
          <w:sz w:val="24"/>
          <w:szCs w:val="24"/>
        </w:rPr>
      </w:pPr>
      <w:r w:rsidRPr="002E3A7A">
        <w:rPr>
          <w:rFonts w:ascii="Times New Roman" w:hAnsi="Times New Roman"/>
          <w:b/>
          <w:bCs/>
          <w:i w:val="0"/>
          <w:sz w:val="24"/>
          <w:szCs w:val="24"/>
          <w:shd w:val="clear" w:color="auto" w:fill="FFFFFF"/>
        </w:rPr>
        <w:t xml:space="preserve">     </w:t>
      </w:r>
      <w:r>
        <w:rPr>
          <w:rFonts w:ascii="Times New Roman" w:hAnsi="Times New Roman"/>
          <w:b/>
          <w:bCs/>
          <w:i w:val="0"/>
          <w:sz w:val="24"/>
          <w:szCs w:val="24"/>
          <w:shd w:val="clear" w:color="auto" w:fill="FFFFFF"/>
        </w:rPr>
        <w:t xml:space="preserve">     </w:t>
      </w:r>
      <w:r w:rsidRPr="002E3A7A">
        <w:rPr>
          <w:rFonts w:ascii="Times New Roman" w:hAnsi="Times New Roman"/>
          <w:bCs/>
          <w:i w:val="0"/>
          <w:sz w:val="24"/>
          <w:szCs w:val="24"/>
          <w:shd w:val="clear" w:color="auto" w:fill="FFFFFF"/>
        </w:rPr>
        <w:t xml:space="preserve">В соответствии с пунктом 25 части 1, пунктом 4 части 5 и частью 11 статьи 93 Федерального закона от 05.04.2013 № 44-ФЗ </w:t>
      </w:r>
      <w:r w:rsidRPr="002E3A7A">
        <w:rPr>
          <w:rFonts w:ascii="Times New Roman" w:hAnsi="Times New Roman"/>
          <w:i w:val="0"/>
          <w:sz w:val="24"/>
          <w:szCs w:val="24"/>
        </w:rPr>
        <w:t>«О контрактной системе в сфере закупок товаров, работ, услуг для обеспечения государственных и муниципальных нужд», Постановлением Правительства Росси</w:t>
      </w:r>
      <w:r>
        <w:rPr>
          <w:rFonts w:ascii="Times New Roman" w:hAnsi="Times New Roman"/>
          <w:i w:val="0"/>
          <w:sz w:val="24"/>
          <w:szCs w:val="24"/>
        </w:rPr>
        <w:t xml:space="preserve">йской Федерации от 30.06.2020 </w:t>
      </w:r>
      <w:r w:rsidRPr="002E3A7A">
        <w:rPr>
          <w:rFonts w:ascii="Times New Roman" w:hAnsi="Times New Roman"/>
          <w:i w:val="0"/>
          <w:sz w:val="24"/>
          <w:szCs w:val="24"/>
        </w:rPr>
        <w:t xml:space="preserve">№ 961 </w:t>
      </w:r>
      <w:r w:rsidRPr="002E3A7A">
        <w:rPr>
          <w:rFonts w:ascii="Times New Roman" w:hAnsi="Times New Roman"/>
          <w:i w:val="0"/>
          <w:color w:val="22272F"/>
          <w:sz w:val="24"/>
          <w:szCs w:val="24"/>
        </w:rPr>
        <w:t> </w:t>
      </w:r>
      <w:r w:rsidRPr="002E3A7A">
        <w:rPr>
          <w:rFonts w:ascii="Times New Roman" w:hAnsi="Times New Roman"/>
          <w:i w:val="0"/>
          <w:sz w:val="24"/>
          <w:szCs w:val="24"/>
        </w:rPr>
        <w:t>«</w:t>
      </w:r>
      <w:r w:rsidRPr="002E3A7A">
        <w:rPr>
          <w:rFonts w:ascii="Times New Roman" w:hAnsi="Times New Roman"/>
          <w:i w:val="0"/>
          <w:color w:val="000000"/>
          <w:sz w:val="24"/>
          <w:szCs w:val="24"/>
        </w:rPr>
        <w: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r w:rsidRPr="002E3A7A">
        <w:rPr>
          <w:rFonts w:ascii="Times New Roman" w:hAnsi="Times New Roman"/>
          <w:i w:val="0"/>
          <w:sz w:val="24"/>
          <w:szCs w:val="24"/>
        </w:rPr>
        <w:t>»</w:t>
      </w:r>
      <w:r>
        <w:rPr>
          <w:rFonts w:ascii="Times New Roman" w:hAnsi="Times New Roman"/>
          <w:i w:val="0"/>
          <w:sz w:val="24"/>
          <w:szCs w:val="24"/>
        </w:rPr>
        <w:t xml:space="preserve">, руководствуясь статьями 30 и 33 Устава города Ржева, Администрация города Ржева  </w:t>
      </w:r>
    </w:p>
    <w:p w:rsidR="00BA30AF" w:rsidRDefault="00BA30AF" w:rsidP="00223A20">
      <w:pPr>
        <w:pStyle w:val="NormalWeb"/>
        <w:spacing w:before="0" w:beforeAutospacing="0" w:after="0" w:afterAutospacing="0"/>
        <w:rPr>
          <w:b/>
          <w:bCs/>
          <w:color w:val="363636"/>
          <w:shd w:val="clear" w:color="auto" w:fill="FFFFFF"/>
        </w:rPr>
      </w:pPr>
    </w:p>
    <w:p w:rsidR="00BA30AF" w:rsidRPr="00A472DC" w:rsidRDefault="00BA30AF" w:rsidP="008D6BAC">
      <w:pPr>
        <w:shd w:val="clear" w:color="auto" w:fill="FFFFFF"/>
        <w:ind w:left="6" w:right="17" w:hanging="6"/>
        <w:jc w:val="center"/>
        <w:rPr>
          <w:rFonts w:ascii="Times New Roman" w:hAnsi="Times New Roman"/>
          <w:sz w:val="24"/>
          <w:szCs w:val="24"/>
        </w:rPr>
      </w:pPr>
      <w:r w:rsidRPr="00A472DC">
        <w:rPr>
          <w:rFonts w:ascii="Times New Roman" w:hAnsi="Times New Roman"/>
          <w:sz w:val="24"/>
          <w:szCs w:val="24"/>
        </w:rPr>
        <w:t>П О С Т А Н О В Л Я Е Т</w:t>
      </w:r>
      <w:r>
        <w:rPr>
          <w:rFonts w:ascii="Times New Roman" w:hAnsi="Times New Roman"/>
          <w:sz w:val="24"/>
          <w:szCs w:val="24"/>
        </w:rPr>
        <w:t>:</w:t>
      </w:r>
    </w:p>
    <w:p w:rsidR="00BA30AF" w:rsidRPr="00A472DC" w:rsidRDefault="00BA30AF" w:rsidP="00A472DC">
      <w:pPr>
        <w:shd w:val="clear" w:color="auto" w:fill="FFFFFF"/>
        <w:spacing w:after="0" w:line="360" w:lineRule="auto"/>
        <w:ind w:left="6" w:right="17" w:hanging="6"/>
        <w:jc w:val="both"/>
        <w:rPr>
          <w:rFonts w:ascii="Times New Roman" w:hAnsi="Times New Roman"/>
          <w:sz w:val="24"/>
          <w:szCs w:val="24"/>
        </w:rPr>
      </w:pPr>
      <w:r w:rsidRPr="00A472DC">
        <w:rPr>
          <w:rFonts w:ascii="Times New Roman" w:hAnsi="Times New Roman"/>
          <w:sz w:val="24"/>
          <w:szCs w:val="24"/>
        </w:rPr>
        <w:tab/>
      </w:r>
      <w:r w:rsidRPr="00A472DC">
        <w:rPr>
          <w:rFonts w:ascii="Times New Roman" w:hAnsi="Times New Roman"/>
          <w:sz w:val="24"/>
          <w:szCs w:val="24"/>
        </w:rPr>
        <w:tab/>
        <w:t>1. Утвердить Правила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(Приложение).</w:t>
      </w:r>
    </w:p>
    <w:p w:rsidR="00BA30AF" w:rsidRDefault="00BA30AF" w:rsidP="008D6BAC">
      <w:pPr>
        <w:shd w:val="clear" w:color="auto" w:fill="FFFFFF"/>
        <w:spacing w:after="0" w:line="360" w:lineRule="auto"/>
        <w:ind w:left="6" w:right="17" w:hanging="6"/>
        <w:jc w:val="both"/>
        <w:rPr>
          <w:rFonts w:ascii="Times New Roman" w:hAnsi="Times New Roman"/>
          <w:sz w:val="24"/>
          <w:szCs w:val="24"/>
        </w:rPr>
      </w:pPr>
      <w:r w:rsidRPr="00A472DC">
        <w:rPr>
          <w:rFonts w:ascii="Times New Roman" w:hAnsi="Times New Roman"/>
          <w:sz w:val="24"/>
          <w:szCs w:val="24"/>
        </w:rPr>
        <w:tab/>
      </w:r>
      <w:r w:rsidRPr="00A472DC">
        <w:rPr>
          <w:rFonts w:ascii="Times New Roman" w:hAnsi="Times New Roman"/>
          <w:sz w:val="24"/>
          <w:szCs w:val="24"/>
        </w:rPr>
        <w:tab/>
        <w:t>2. Определить главного специалиста – уполномоченного в сфере контроля закупок Администрации города Ржева Баранову Ларису Викторовну, уполномоченным на согласование заключения контракта с единственным поставщиком (подрядчиком, исполнителем).</w:t>
      </w:r>
    </w:p>
    <w:p w:rsidR="00BA30AF" w:rsidRPr="00A472DC" w:rsidRDefault="00BA30AF" w:rsidP="00A472DC">
      <w:pPr>
        <w:shd w:val="clear" w:color="auto" w:fill="FFFFFF"/>
        <w:spacing w:after="0" w:line="360" w:lineRule="auto"/>
        <w:ind w:left="6" w:right="17" w:hanging="6"/>
        <w:jc w:val="both"/>
        <w:rPr>
          <w:rFonts w:ascii="Times New Roman" w:hAnsi="Times New Roman"/>
          <w:sz w:val="24"/>
          <w:szCs w:val="24"/>
        </w:rPr>
      </w:pPr>
    </w:p>
    <w:p w:rsidR="00BA30AF" w:rsidRPr="00A472DC" w:rsidRDefault="00BA30AF" w:rsidP="00A472DC">
      <w:pPr>
        <w:shd w:val="clear" w:color="auto" w:fill="FFFFFF"/>
        <w:spacing w:after="0" w:line="360" w:lineRule="auto"/>
        <w:ind w:left="6" w:right="17" w:firstLine="702"/>
        <w:jc w:val="both"/>
        <w:rPr>
          <w:rFonts w:ascii="Times New Roman" w:hAnsi="Times New Roman"/>
          <w:sz w:val="24"/>
          <w:szCs w:val="24"/>
        </w:rPr>
      </w:pPr>
      <w:r w:rsidRPr="00A472DC">
        <w:rPr>
          <w:rFonts w:ascii="Times New Roman" w:hAnsi="Times New Roman"/>
          <w:sz w:val="24"/>
          <w:szCs w:val="24"/>
        </w:rPr>
        <w:t xml:space="preserve">3. Признать утратившим силу постановление Администрации города Ржева Тверской области от  07.07.2020 № 534 «Об утверждении Правил согласования заключения контракта с единственным поставщиком (подрядчиком, исполнителем)». </w:t>
      </w:r>
    </w:p>
    <w:p w:rsidR="00BA30AF" w:rsidRPr="00A472DC" w:rsidRDefault="00BA30AF" w:rsidP="00A472DC">
      <w:pPr>
        <w:shd w:val="clear" w:color="auto" w:fill="FFFFFF"/>
        <w:spacing w:after="0" w:line="360" w:lineRule="auto"/>
        <w:ind w:left="6" w:right="17" w:firstLine="702"/>
        <w:jc w:val="both"/>
        <w:rPr>
          <w:rFonts w:ascii="Times New Roman" w:hAnsi="Times New Roman"/>
          <w:sz w:val="24"/>
          <w:szCs w:val="24"/>
        </w:rPr>
      </w:pPr>
      <w:r w:rsidRPr="00A472DC">
        <w:rPr>
          <w:rFonts w:ascii="Times New Roman" w:hAnsi="Times New Roman"/>
          <w:sz w:val="24"/>
          <w:szCs w:val="24"/>
        </w:rPr>
        <w:t xml:space="preserve">4. Настоящее постановление вступает в силу со дня его подписания и подлежит размещению на официальном сайте Администрации города Ржева </w:t>
      </w:r>
      <w:hyperlink r:id="rId9" w:history="1">
        <w:r w:rsidRPr="00A472DC">
          <w:rPr>
            <w:rStyle w:val="Hyperlink"/>
            <w:rFonts w:ascii="Times New Roman" w:hAnsi="Times New Roman"/>
            <w:color w:val="auto"/>
            <w:sz w:val="24"/>
            <w:szCs w:val="24"/>
          </w:rPr>
          <w:t>www.rzhevcity.ru</w:t>
        </w:r>
      </w:hyperlink>
      <w:r w:rsidRPr="00A472DC">
        <w:rPr>
          <w:rFonts w:ascii="Times New Roman" w:hAnsi="Times New Roman"/>
          <w:sz w:val="24"/>
          <w:szCs w:val="24"/>
        </w:rPr>
        <w:t xml:space="preserve"> в</w:t>
      </w:r>
      <w:r w:rsidRPr="00A472DC">
        <w:rPr>
          <w:rFonts w:ascii="Times New Roman" w:hAnsi="Times New Roman"/>
          <w:sz w:val="24"/>
          <w:szCs w:val="24"/>
          <w:u w:val="single"/>
        </w:rPr>
        <w:t xml:space="preserve"> </w:t>
      </w:r>
      <w:r w:rsidRPr="00A472DC">
        <w:rPr>
          <w:rFonts w:ascii="Times New Roman" w:hAnsi="Times New Roman"/>
          <w:sz w:val="24"/>
          <w:szCs w:val="24"/>
        </w:rPr>
        <w:t xml:space="preserve">информационно-телекоммуникационной сети </w:t>
      </w:r>
      <w:r>
        <w:rPr>
          <w:rFonts w:ascii="Times New Roman" w:hAnsi="Times New Roman"/>
          <w:sz w:val="24"/>
          <w:szCs w:val="24"/>
        </w:rPr>
        <w:t>«</w:t>
      </w:r>
      <w:r w:rsidRPr="00A472DC">
        <w:rPr>
          <w:rFonts w:ascii="Times New Roman" w:hAnsi="Times New Roman"/>
          <w:sz w:val="24"/>
          <w:szCs w:val="24"/>
        </w:rPr>
        <w:t>Интернет</w:t>
      </w:r>
      <w:r>
        <w:rPr>
          <w:rFonts w:ascii="Times New Roman" w:hAnsi="Times New Roman"/>
          <w:sz w:val="24"/>
          <w:szCs w:val="24"/>
        </w:rPr>
        <w:t>»</w:t>
      </w:r>
      <w:r w:rsidRPr="00A472DC">
        <w:rPr>
          <w:rFonts w:ascii="Times New Roman" w:hAnsi="Times New Roman"/>
          <w:sz w:val="24"/>
          <w:szCs w:val="24"/>
        </w:rPr>
        <w:t>.</w:t>
      </w:r>
    </w:p>
    <w:p w:rsidR="00BA30AF" w:rsidRPr="00A472DC" w:rsidRDefault="00BA30AF" w:rsidP="00A472DC">
      <w:pPr>
        <w:shd w:val="clear" w:color="auto" w:fill="FFFFFF"/>
        <w:spacing w:after="0" w:line="360" w:lineRule="auto"/>
        <w:ind w:left="6" w:right="17" w:firstLine="702"/>
        <w:jc w:val="both"/>
        <w:rPr>
          <w:rFonts w:ascii="Times New Roman" w:hAnsi="Times New Roman"/>
          <w:sz w:val="24"/>
          <w:szCs w:val="24"/>
        </w:rPr>
      </w:pPr>
      <w:r w:rsidRPr="00A472DC">
        <w:rPr>
          <w:rFonts w:ascii="Times New Roman" w:hAnsi="Times New Roman"/>
          <w:sz w:val="24"/>
          <w:szCs w:val="24"/>
        </w:rPr>
        <w:t>5. Контроль за исполнением настоящего постановления оставляю за собой.</w:t>
      </w:r>
    </w:p>
    <w:p w:rsidR="00BA30AF" w:rsidRDefault="00BA30AF" w:rsidP="00E222F9">
      <w:pPr>
        <w:pStyle w:val="ListParagraph"/>
        <w:shd w:val="clear" w:color="auto" w:fill="FFFFFF"/>
        <w:ind w:left="142" w:right="17"/>
        <w:jc w:val="both"/>
        <w:rPr>
          <w:rFonts w:ascii="Times New Roman" w:hAnsi="Times New Roman"/>
          <w:sz w:val="24"/>
          <w:szCs w:val="24"/>
        </w:rPr>
      </w:pPr>
    </w:p>
    <w:p w:rsidR="00BA30AF" w:rsidRDefault="00BA30AF" w:rsidP="00E222F9">
      <w:pPr>
        <w:pStyle w:val="ListParagraph"/>
        <w:shd w:val="clear" w:color="auto" w:fill="FFFFFF"/>
        <w:ind w:left="142" w:right="17"/>
        <w:jc w:val="both"/>
        <w:rPr>
          <w:rFonts w:ascii="Times New Roman" w:hAnsi="Times New Roman"/>
          <w:sz w:val="24"/>
          <w:szCs w:val="24"/>
        </w:rPr>
      </w:pPr>
    </w:p>
    <w:p w:rsidR="00BA30AF" w:rsidRPr="00A472DC" w:rsidRDefault="00BA30AF" w:rsidP="00E222F9">
      <w:pPr>
        <w:pStyle w:val="ListParagraph"/>
        <w:shd w:val="clear" w:color="auto" w:fill="FFFFFF"/>
        <w:ind w:left="142" w:right="17"/>
        <w:jc w:val="both"/>
        <w:rPr>
          <w:rFonts w:ascii="Times New Roman" w:hAnsi="Times New Roman"/>
          <w:sz w:val="24"/>
          <w:szCs w:val="24"/>
        </w:rPr>
      </w:pPr>
    </w:p>
    <w:p w:rsidR="00BA30AF" w:rsidRDefault="00BA30AF" w:rsidP="00A472DC">
      <w:pPr>
        <w:shd w:val="clear" w:color="auto" w:fill="FFFFFF"/>
        <w:ind w:right="17"/>
        <w:jc w:val="center"/>
        <w:rPr>
          <w:rFonts w:ascii="Times New Roman" w:hAnsi="Times New Roman"/>
          <w:sz w:val="24"/>
          <w:szCs w:val="24"/>
        </w:rPr>
      </w:pPr>
      <w:r w:rsidRPr="005B1F93">
        <w:rPr>
          <w:rFonts w:ascii="Times New Roman" w:hAnsi="Times New Roman"/>
          <w:sz w:val="24"/>
          <w:szCs w:val="24"/>
        </w:rPr>
        <w:t xml:space="preserve">Глава города  Ржева                                                   </w:t>
      </w:r>
      <w:r>
        <w:rPr>
          <w:rFonts w:ascii="Times New Roman" w:hAnsi="Times New Roman"/>
          <w:sz w:val="24"/>
          <w:szCs w:val="24"/>
        </w:rPr>
        <w:t xml:space="preserve">               </w:t>
      </w:r>
      <w:r w:rsidRPr="005B1F93">
        <w:rPr>
          <w:rFonts w:ascii="Times New Roman" w:hAnsi="Times New Roman"/>
          <w:sz w:val="24"/>
          <w:szCs w:val="24"/>
        </w:rPr>
        <w:t xml:space="preserve"> </w:t>
      </w:r>
      <w:r>
        <w:rPr>
          <w:rFonts w:ascii="Times New Roman" w:hAnsi="Times New Roman"/>
          <w:sz w:val="24"/>
          <w:szCs w:val="24"/>
        </w:rPr>
        <w:t xml:space="preserve">              </w:t>
      </w:r>
      <w:r w:rsidRPr="005B1F93">
        <w:rPr>
          <w:rFonts w:ascii="Times New Roman" w:hAnsi="Times New Roman"/>
          <w:sz w:val="24"/>
          <w:szCs w:val="24"/>
        </w:rPr>
        <w:t>Р.С. Крылов</w:t>
      </w: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Default="00BA30AF" w:rsidP="005B1F93">
      <w:pPr>
        <w:shd w:val="clear" w:color="auto" w:fill="FFFFFF"/>
        <w:ind w:right="17"/>
        <w:jc w:val="both"/>
        <w:rPr>
          <w:rFonts w:ascii="Times New Roman" w:hAnsi="Times New Roman"/>
          <w:sz w:val="24"/>
          <w:szCs w:val="24"/>
        </w:rPr>
      </w:pPr>
    </w:p>
    <w:p w:rsidR="00BA30AF" w:rsidRPr="005B1F93" w:rsidRDefault="00BA30AF" w:rsidP="005B1F93">
      <w:pPr>
        <w:shd w:val="clear" w:color="auto" w:fill="FFFFFF"/>
        <w:ind w:right="17"/>
        <w:jc w:val="both"/>
        <w:rPr>
          <w:rFonts w:ascii="Times New Roman" w:hAnsi="Times New Roman"/>
          <w:sz w:val="24"/>
          <w:szCs w:val="24"/>
        </w:rPr>
      </w:pPr>
    </w:p>
    <w:p w:rsidR="00BA30AF" w:rsidRDefault="00BA30AF" w:rsidP="00D0174C">
      <w:pPr>
        <w:shd w:val="clear" w:color="auto" w:fill="FFFFFF"/>
        <w:spacing w:after="0" w:line="240" w:lineRule="auto"/>
        <w:ind w:right="17"/>
        <w:jc w:val="right"/>
        <w:rPr>
          <w:rFonts w:ascii="Times New Roman" w:hAnsi="Times New Roman"/>
          <w:sz w:val="24"/>
          <w:szCs w:val="24"/>
        </w:rPr>
      </w:pPr>
      <w:r>
        <w:rPr>
          <w:rFonts w:ascii="Times New Roman" w:hAnsi="Times New Roman"/>
          <w:sz w:val="24"/>
          <w:szCs w:val="24"/>
        </w:rPr>
        <w:t xml:space="preserve">                                                                                               Приложение к постановлению</w:t>
      </w:r>
    </w:p>
    <w:p w:rsidR="00BA30AF" w:rsidRDefault="00BA30AF" w:rsidP="00D0174C">
      <w:pPr>
        <w:shd w:val="clear" w:color="auto" w:fill="FFFFFF"/>
        <w:spacing w:after="0" w:line="240" w:lineRule="auto"/>
        <w:ind w:right="17"/>
        <w:jc w:val="right"/>
        <w:rPr>
          <w:rFonts w:ascii="Times New Roman" w:hAnsi="Times New Roman"/>
          <w:sz w:val="24"/>
          <w:szCs w:val="24"/>
        </w:rPr>
      </w:pPr>
      <w:r>
        <w:rPr>
          <w:rFonts w:ascii="Times New Roman" w:hAnsi="Times New Roman"/>
          <w:sz w:val="24"/>
          <w:szCs w:val="24"/>
        </w:rPr>
        <w:t xml:space="preserve">                                                                  Администрации города Ржева</w:t>
      </w:r>
    </w:p>
    <w:p w:rsidR="00BA30AF" w:rsidRDefault="00BA30AF" w:rsidP="00D0174C">
      <w:pPr>
        <w:shd w:val="clear" w:color="auto" w:fill="FFFFFF"/>
        <w:spacing w:after="0" w:line="240" w:lineRule="auto"/>
        <w:ind w:right="17"/>
        <w:jc w:val="right"/>
        <w:rPr>
          <w:rFonts w:ascii="Times New Roman" w:hAnsi="Times New Roman"/>
          <w:sz w:val="24"/>
          <w:szCs w:val="24"/>
        </w:rPr>
      </w:pPr>
      <w:r>
        <w:rPr>
          <w:rFonts w:ascii="Times New Roman" w:hAnsi="Times New Roman"/>
          <w:sz w:val="24"/>
          <w:szCs w:val="24"/>
        </w:rPr>
        <w:t xml:space="preserve">                                                                         Тверской области </w:t>
      </w:r>
    </w:p>
    <w:p w:rsidR="00BA30AF" w:rsidRDefault="00BA30AF" w:rsidP="00D0174C">
      <w:pPr>
        <w:shd w:val="clear" w:color="auto" w:fill="FFFFFF"/>
        <w:spacing w:after="0" w:line="240" w:lineRule="auto"/>
        <w:ind w:right="17"/>
        <w:jc w:val="right"/>
        <w:rPr>
          <w:rFonts w:ascii="Times New Roman" w:hAnsi="Times New Roman"/>
          <w:sz w:val="24"/>
          <w:szCs w:val="24"/>
        </w:rPr>
      </w:pPr>
      <w:r>
        <w:rPr>
          <w:rFonts w:ascii="Times New Roman" w:hAnsi="Times New Roman"/>
          <w:sz w:val="24"/>
          <w:szCs w:val="24"/>
        </w:rPr>
        <w:t>от  28.06.2022  № 637</w:t>
      </w:r>
    </w:p>
    <w:p w:rsidR="00BA30AF" w:rsidRDefault="00BA30AF" w:rsidP="00A71442">
      <w:pPr>
        <w:shd w:val="clear" w:color="auto" w:fill="FFFFFF"/>
        <w:spacing w:line="240" w:lineRule="auto"/>
        <w:ind w:right="17"/>
        <w:jc w:val="right"/>
        <w:rPr>
          <w:rFonts w:ascii="Times New Roman" w:hAnsi="Times New Roman"/>
          <w:sz w:val="24"/>
          <w:szCs w:val="24"/>
        </w:rPr>
      </w:pPr>
    </w:p>
    <w:p w:rsidR="00BA30AF" w:rsidRPr="006B17FE" w:rsidRDefault="00BA30AF" w:rsidP="00D0174C">
      <w:pPr>
        <w:pStyle w:val="aligncenter"/>
        <w:shd w:val="clear" w:color="auto" w:fill="FFFFFF"/>
        <w:spacing w:before="0" w:beforeAutospacing="0" w:after="0" w:afterAutospacing="0"/>
        <w:jc w:val="center"/>
        <w:outlineLvl w:val="1"/>
        <w:rPr>
          <w:b/>
          <w:bCs/>
          <w:color w:val="000000"/>
          <w:kern w:val="36"/>
          <w:sz w:val="28"/>
          <w:szCs w:val="28"/>
        </w:rPr>
      </w:pPr>
      <w:r w:rsidRPr="006B17FE">
        <w:rPr>
          <w:b/>
          <w:bCs/>
          <w:color w:val="000000"/>
          <w:kern w:val="36"/>
          <w:sz w:val="28"/>
          <w:szCs w:val="28"/>
        </w:rPr>
        <w:t>ПРАВИЛА</w:t>
      </w:r>
    </w:p>
    <w:p w:rsidR="00BA30AF" w:rsidRDefault="00BA30AF" w:rsidP="00D0174C">
      <w:pPr>
        <w:pStyle w:val="aligncenter"/>
        <w:shd w:val="clear" w:color="auto" w:fill="FFFFFF"/>
        <w:spacing w:before="0" w:beforeAutospacing="0" w:after="0" w:afterAutospacing="0"/>
        <w:ind w:left="-567" w:firstLine="283"/>
        <w:jc w:val="center"/>
        <w:outlineLvl w:val="1"/>
        <w:rPr>
          <w:b/>
        </w:rPr>
      </w:pPr>
      <w:r>
        <w:rPr>
          <w:b/>
          <w:bCs/>
          <w:color w:val="000000"/>
          <w:kern w:val="36"/>
          <w:sz w:val="28"/>
          <w:szCs w:val="28"/>
        </w:rPr>
        <w:t xml:space="preserve"> </w:t>
      </w:r>
      <w:r w:rsidRPr="00D0174C">
        <w:rPr>
          <w:b/>
        </w:rPr>
        <w:t xml:space="preserve">согласования контрольным органом в сфере закупок товаров, работ, </w:t>
      </w:r>
    </w:p>
    <w:p w:rsidR="00BA30AF" w:rsidRDefault="00BA30AF" w:rsidP="00D0174C">
      <w:pPr>
        <w:pStyle w:val="aligncenter"/>
        <w:shd w:val="clear" w:color="auto" w:fill="FFFFFF"/>
        <w:spacing w:before="0" w:beforeAutospacing="0" w:after="0" w:afterAutospacing="0"/>
        <w:ind w:left="-567" w:firstLine="283"/>
        <w:jc w:val="center"/>
        <w:outlineLvl w:val="1"/>
        <w:rPr>
          <w:b/>
        </w:rPr>
      </w:pPr>
      <w:r w:rsidRPr="00D0174C">
        <w:rPr>
          <w:b/>
        </w:rPr>
        <w:t xml:space="preserve">услуг для обеспечения государственных и муниципальных нужд заключения контракта </w:t>
      </w:r>
    </w:p>
    <w:p w:rsidR="00BA30AF" w:rsidRPr="00D0174C" w:rsidRDefault="00BA30AF" w:rsidP="00D0174C">
      <w:pPr>
        <w:pStyle w:val="aligncenter"/>
        <w:shd w:val="clear" w:color="auto" w:fill="FFFFFF"/>
        <w:spacing w:before="0" w:beforeAutospacing="0" w:after="0" w:afterAutospacing="0"/>
        <w:ind w:left="-567" w:firstLine="283"/>
        <w:jc w:val="center"/>
        <w:outlineLvl w:val="1"/>
        <w:rPr>
          <w:b/>
          <w:bCs/>
          <w:color w:val="000000"/>
          <w:kern w:val="36"/>
          <w:sz w:val="28"/>
          <w:szCs w:val="28"/>
        </w:rPr>
      </w:pPr>
      <w:r w:rsidRPr="00D0174C">
        <w:rPr>
          <w:b/>
        </w:rPr>
        <w:t>с единственным поставщиком (подрядчиком, исполнителем)</w:t>
      </w:r>
    </w:p>
    <w:p w:rsidR="00BA30AF" w:rsidRDefault="00BA30AF" w:rsidP="00D0174C">
      <w:pPr>
        <w:spacing w:after="0" w:line="240" w:lineRule="auto"/>
      </w:pPr>
    </w:p>
    <w:p w:rsidR="00BA30AF" w:rsidRPr="00CB4C8F" w:rsidRDefault="00BA30AF" w:rsidP="00680060">
      <w:pPr>
        <w:spacing w:after="0" w:line="240" w:lineRule="auto"/>
        <w:ind w:firstLine="708"/>
        <w:jc w:val="both"/>
        <w:rPr>
          <w:rFonts w:ascii="Times New Roman" w:hAnsi="Times New Roman"/>
          <w:sz w:val="24"/>
          <w:szCs w:val="24"/>
        </w:rPr>
      </w:pPr>
      <w:r w:rsidRPr="00680060">
        <w:rPr>
          <w:rFonts w:ascii="Times New Roman" w:hAnsi="Times New Roman"/>
          <w:sz w:val="24"/>
          <w:szCs w:val="24"/>
        </w:rPr>
        <w:t xml:space="preserve">1. Настоящие Правила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(далее – Правила) </w:t>
      </w:r>
      <w:r w:rsidRPr="00CB4C8F">
        <w:rPr>
          <w:rFonts w:ascii="Times New Roman" w:hAnsi="Times New Roman"/>
          <w:sz w:val="24"/>
          <w:szCs w:val="24"/>
        </w:rPr>
        <w:t xml:space="preserve">устанавливают порядок согласования контрольным органом в сфере закупок товаров, работ, услуг для обеспечения государственных и муниципальных нужд (далее соответственно </w:t>
      </w:r>
      <w:r>
        <w:rPr>
          <w:rFonts w:ascii="Times New Roman" w:hAnsi="Times New Roman"/>
          <w:sz w:val="24"/>
          <w:szCs w:val="24"/>
        </w:rPr>
        <w:t>–</w:t>
      </w:r>
      <w:r w:rsidRPr="00CB4C8F">
        <w:rPr>
          <w:rFonts w:ascii="Times New Roman" w:hAnsi="Times New Roman"/>
          <w:sz w:val="24"/>
          <w:szCs w:val="24"/>
        </w:rPr>
        <w:t xml:space="preserve"> закупка, контрольный орган в сфере закупок) заключения контракта с единственным поставщиком (подрядчиком, исполнителем) в случае, предусмотренном </w:t>
      </w:r>
      <w:hyperlink r:id="rId10" w:anchor="dst1689" w:history="1">
        <w:r w:rsidRPr="00CB4C8F">
          <w:rPr>
            <w:rStyle w:val="Hyperlink"/>
            <w:rFonts w:ascii="Times New Roman" w:hAnsi="Times New Roman"/>
            <w:color w:val="auto"/>
            <w:sz w:val="24"/>
            <w:szCs w:val="24"/>
            <w:u w:val="none"/>
          </w:rPr>
          <w:t>пунктом 4 части 5 статьи 93</w:t>
        </w:r>
      </w:hyperlink>
      <w:r w:rsidRPr="00CB4C8F">
        <w:rPr>
          <w:rFonts w:ascii="Times New Roman" w:hAnsi="Times New Roman"/>
          <w:sz w:val="24"/>
          <w:szCs w:val="24"/>
        </w:rPr>
        <w:t xml:space="preserve"> Федерального закона </w:t>
      </w:r>
      <w:r w:rsidRPr="00680060">
        <w:rPr>
          <w:rFonts w:ascii="Times New Roman" w:hAnsi="Times New Roman"/>
          <w:bCs/>
          <w:sz w:val="24"/>
          <w:szCs w:val="24"/>
          <w:shd w:val="clear" w:color="auto" w:fill="FFFFFF"/>
        </w:rPr>
        <w:t xml:space="preserve">от 05.04.2013 № 44-ФЗ </w:t>
      </w:r>
      <w:r>
        <w:rPr>
          <w:rFonts w:ascii="Times New Roman" w:hAnsi="Times New Roman"/>
          <w:sz w:val="24"/>
          <w:szCs w:val="24"/>
        </w:rPr>
        <w:t xml:space="preserve"> </w:t>
      </w:r>
      <w:r w:rsidRPr="002E3A7A">
        <w:rPr>
          <w:rFonts w:ascii="Times New Roman" w:hAnsi="Times New Roman"/>
          <w:sz w:val="24"/>
          <w:szCs w:val="24"/>
        </w:rPr>
        <w:t>«</w:t>
      </w:r>
      <w:r w:rsidRPr="00CB4C8F">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sidRPr="002E3A7A">
        <w:rPr>
          <w:rFonts w:ascii="Times New Roman" w:hAnsi="Times New Roman"/>
          <w:sz w:val="24"/>
          <w:szCs w:val="24"/>
        </w:rPr>
        <w:t>»</w:t>
      </w:r>
      <w:r w:rsidRPr="00CB4C8F">
        <w:rPr>
          <w:rFonts w:ascii="Times New Roman" w:hAnsi="Times New Roman"/>
          <w:sz w:val="24"/>
          <w:szCs w:val="24"/>
        </w:rPr>
        <w:t xml:space="preserve"> (далее</w:t>
      </w:r>
      <w:r>
        <w:rPr>
          <w:rFonts w:ascii="Times New Roman" w:hAnsi="Times New Roman"/>
          <w:sz w:val="24"/>
          <w:szCs w:val="24"/>
        </w:rPr>
        <w:t xml:space="preserve"> –  </w:t>
      </w:r>
      <w:r w:rsidRPr="00CB4C8F">
        <w:rPr>
          <w:rFonts w:ascii="Times New Roman" w:hAnsi="Times New Roman"/>
          <w:sz w:val="24"/>
          <w:szCs w:val="24"/>
        </w:rPr>
        <w:t>Федеральный закон), в том числе порядок направления обращения о согласовании заключения контракта с единственным поставщиком (подрядчиком, исполнителем) (далее - обращение), требования к составу, содержанию и форме обращения, порядок рассмотрения контрольным органом в сфере закупок обращения,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BA30AF" w:rsidRPr="00CB4C8F" w:rsidRDefault="00BA30AF" w:rsidP="006C5C59">
      <w:pPr>
        <w:spacing w:after="0" w:line="240" w:lineRule="auto"/>
        <w:ind w:firstLine="708"/>
        <w:jc w:val="both"/>
        <w:rPr>
          <w:rFonts w:ascii="Times New Roman" w:hAnsi="Times New Roman"/>
          <w:sz w:val="24"/>
          <w:szCs w:val="24"/>
        </w:rPr>
      </w:pPr>
      <w:r w:rsidRPr="00CB4C8F">
        <w:rPr>
          <w:rFonts w:ascii="Times New Roman" w:hAnsi="Times New Roman"/>
          <w:sz w:val="24"/>
          <w:szCs w:val="24"/>
        </w:rPr>
        <w:t>2. Обращение формируется по форме согласно </w:t>
      </w:r>
      <w:hyperlink r:id="rId11" w:anchor="dst100130" w:history="1">
        <w:r w:rsidRPr="00CB4C8F">
          <w:rPr>
            <w:rStyle w:val="Hyperlink"/>
            <w:rFonts w:ascii="Times New Roman" w:hAnsi="Times New Roman"/>
            <w:color w:val="auto"/>
            <w:sz w:val="24"/>
            <w:szCs w:val="24"/>
            <w:u w:val="none"/>
          </w:rPr>
          <w:t>приложению</w:t>
        </w:r>
      </w:hyperlink>
      <w:r w:rsidRPr="00CB4C8F">
        <w:rPr>
          <w:rFonts w:ascii="Times New Roman" w:hAnsi="Times New Roman"/>
          <w:sz w:val="24"/>
          <w:szCs w:val="24"/>
        </w:rPr>
        <w:t> и направляется в срок, предусмотренный </w:t>
      </w:r>
      <w:hyperlink r:id="rId12" w:anchor="dst1690" w:history="1">
        <w:r w:rsidRPr="00CB4C8F">
          <w:rPr>
            <w:rStyle w:val="Hyperlink"/>
            <w:rFonts w:ascii="Times New Roman" w:hAnsi="Times New Roman"/>
            <w:color w:val="auto"/>
            <w:sz w:val="24"/>
            <w:szCs w:val="24"/>
            <w:u w:val="none"/>
          </w:rPr>
          <w:t>частью 6 статьи 93</w:t>
        </w:r>
      </w:hyperlink>
      <w:r w:rsidRPr="00CB4C8F">
        <w:rPr>
          <w:rFonts w:ascii="Times New Roman" w:hAnsi="Times New Roman"/>
          <w:sz w:val="24"/>
          <w:szCs w:val="24"/>
        </w:rPr>
        <w:t> Федерального закона, заказчиком либо уполномоченным органом или уполномоченным учреждением, наделенными полномочиями в соответствии со </w:t>
      </w:r>
      <w:hyperlink r:id="rId13" w:anchor="dst100290" w:history="1">
        <w:r w:rsidRPr="00CB4C8F">
          <w:rPr>
            <w:rStyle w:val="Hyperlink"/>
            <w:rFonts w:ascii="Times New Roman" w:hAnsi="Times New Roman"/>
            <w:color w:val="auto"/>
            <w:sz w:val="24"/>
            <w:szCs w:val="24"/>
            <w:u w:val="none"/>
          </w:rPr>
          <w:t>статьей 26</w:t>
        </w:r>
      </w:hyperlink>
      <w:r w:rsidRPr="00CB4C8F">
        <w:rPr>
          <w:rFonts w:ascii="Times New Roman" w:hAnsi="Times New Roman"/>
          <w:sz w:val="24"/>
          <w:szCs w:val="24"/>
        </w:rPr>
        <w:t xml:space="preserve"> Федерального закона (далее </w:t>
      </w:r>
      <w:r>
        <w:rPr>
          <w:rFonts w:ascii="Times New Roman" w:hAnsi="Times New Roman"/>
          <w:sz w:val="24"/>
          <w:szCs w:val="24"/>
        </w:rPr>
        <w:t>–</w:t>
      </w:r>
      <w:r w:rsidRPr="00CB4C8F">
        <w:rPr>
          <w:rFonts w:ascii="Times New Roman" w:hAnsi="Times New Roman"/>
          <w:sz w:val="24"/>
          <w:szCs w:val="24"/>
        </w:rPr>
        <w:t xml:space="preserve"> заказчик):</w:t>
      </w:r>
    </w:p>
    <w:p w:rsidR="00BA30AF" w:rsidRPr="00CB4C8F" w:rsidRDefault="00BA30AF" w:rsidP="006C5C59">
      <w:pPr>
        <w:spacing w:after="0" w:line="240" w:lineRule="auto"/>
        <w:ind w:firstLine="708"/>
        <w:jc w:val="both"/>
        <w:rPr>
          <w:rFonts w:ascii="Times New Roman" w:hAnsi="Times New Roman"/>
          <w:sz w:val="24"/>
          <w:szCs w:val="24"/>
        </w:rPr>
      </w:pPr>
      <w:r w:rsidRPr="00CB4C8F">
        <w:rPr>
          <w:rFonts w:ascii="Times New Roman" w:hAnsi="Times New Roman"/>
          <w:sz w:val="24"/>
          <w:szCs w:val="24"/>
        </w:rPr>
        <w:t>а) при осуществлении закупок для обеспечения федеральных нужд, а также при проведении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и федеральный орган исполнительной власти, уполномоченный на осуществление функций по контролю (надзору) в сфере государственного оборонного заказа и сфере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BA30AF" w:rsidRPr="00CB4C8F" w:rsidRDefault="00BA30AF" w:rsidP="006C5C59">
      <w:pPr>
        <w:pStyle w:val="NormalWeb"/>
        <w:shd w:val="clear" w:color="auto" w:fill="FFFFFF"/>
        <w:spacing w:before="0" w:beforeAutospacing="0" w:after="0" w:afterAutospacing="0"/>
        <w:ind w:firstLine="708"/>
        <w:jc w:val="both"/>
      </w:pPr>
      <w:r w:rsidRPr="00CB4C8F">
        <w:t xml:space="preserve">б) при осуществлении закупок для обеспечения нужд субъекта Российской Федерации </w:t>
      </w:r>
      <w:r>
        <w:t>–</w:t>
      </w:r>
      <w:r w:rsidRPr="00CB4C8F">
        <w:t xml:space="preserve"> в орган исполнительной власти субъекта Российской Федерации, уполномоченный на осуществление контроля в сфере закупок;</w:t>
      </w:r>
    </w:p>
    <w:p w:rsidR="00BA30AF" w:rsidRPr="00CB4C8F" w:rsidRDefault="00BA30AF" w:rsidP="006C5C59">
      <w:pPr>
        <w:pStyle w:val="NormalWeb"/>
        <w:shd w:val="clear" w:color="auto" w:fill="FFFFFF"/>
        <w:spacing w:before="0" w:beforeAutospacing="0" w:after="0" w:afterAutospacing="0"/>
        <w:ind w:firstLine="708"/>
        <w:jc w:val="both"/>
      </w:pPr>
      <w:r w:rsidRPr="00CB4C8F">
        <w:t xml:space="preserve">в) при осуществлении закупок для обеспечения муниципальных нужд </w:t>
      </w:r>
      <w:r>
        <w:t>–</w:t>
      </w:r>
      <w:r w:rsidRPr="00CB4C8F">
        <w:t xml:space="preserve">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либо орган исполнительной власти субъекта Российской Федерации, уполномоченный на осуществление контроля в сфере закупок, в случае осуществления таким органом контроля в сфере закупок на основании соглашения, предусмотренного </w:t>
      </w:r>
      <w:hyperlink r:id="rId14" w:anchor="dst1126" w:history="1">
        <w:r w:rsidRPr="00CB4C8F">
          <w:rPr>
            <w:rStyle w:val="Hyperlink"/>
            <w:color w:val="auto"/>
            <w:u w:val="none"/>
          </w:rPr>
          <w:t>частью 3.1 статьи 99</w:t>
        </w:r>
      </w:hyperlink>
      <w:r w:rsidRPr="00CB4C8F">
        <w:t> Федерального закона.</w:t>
      </w:r>
    </w:p>
    <w:p w:rsidR="00BA30AF" w:rsidRPr="00CB4C8F" w:rsidRDefault="00BA30AF" w:rsidP="006C5C59">
      <w:pPr>
        <w:spacing w:after="0" w:line="240" w:lineRule="auto"/>
        <w:ind w:firstLine="708"/>
        <w:jc w:val="both"/>
        <w:rPr>
          <w:rFonts w:ascii="Times New Roman" w:hAnsi="Times New Roman"/>
          <w:sz w:val="24"/>
          <w:szCs w:val="24"/>
        </w:rPr>
      </w:pPr>
      <w:r w:rsidRPr="00CB4C8F">
        <w:rPr>
          <w:rFonts w:ascii="Times New Roman" w:hAnsi="Times New Roman"/>
          <w:sz w:val="24"/>
          <w:szCs w:val="24"/>
        </w:rPr>
        <w:t>3. В </w:t>
      </w:r>
      <w:hyperlink r:id="rId15" w:anchor="dst100131" w:history="1">
        <w:r>
          <w:rPr>
            <w:rStyle w:val="Hyperlink"/>
            <w:rFonts w:ascii="Times New Roman" w:hAnsi="Times New Roman"/>
            <w:color w:val="auto"/>
            <w:sz w:val="24"/>
            <w:szCs w:val="24"/>
            <w:u w:val="none"/>
          </w:rPr>
          <w:t xml:space="preserve">разделе </w:t>
        </w:r>
        <w:r w:rsidRPr="00CB4C8F">
          <w:rPr>
            <w:rStyle w:val="Hyperlink"/>
            <w:rFonts w:ascii="Times New Roman" w:hAnsi="Times New Roman"/>
            <w:color w:val="auto"/>
            <w:sz w:val="24"/>
            <w:szCs w:val="24"/>
            <w:u w:val="none"/>
          </w:rPr>
          <w:t>1</w:t>
        </w:r>
      </w:hyperlink>
      <w:r w:rsidRPr="00CB4C8F">
        <w:rPr>
          <w:rFonts w:ascii="Times New Roman" w:hAnsi="Times New Roman"/>
          <w:sz w:val="24"/>
          <w:szCs w:val="24"/>
        </w:rPr>
        <w:t> приложения к настоящим Правилам указывается полное наименование контрольного органа в сфере закупок, в который направляется обращение.</w:t>
      </w:r>
    </w:p>
    <w:p w:rsidR="00BA30AF" w:rsidRDefault="00BA30AF" w:rsidP="00BE2A7A">
      <w:pPr>
        <w:pStyle w:val="NormalWeb"/>
        <w:shd w:val="clear" w:color="auto" w:fill="FFFFFF"/>
        <w:spacing w:before="0" w:beforeAutospacing="0" w:after="0" w:afterAutospacing="0"/>
        <w:ind w:firstLine="708"/>
        <w:jc w:val="both"/>
      </w:pPr>
      <w:r w:rsidRPr="00CB4C8F">
        <w:t>4. В </w:t>
      </w:r>
      <w:hyperlink r:id="rId16" w:anchor="dst100133" w:history="1">
        <w:r w:rsidRPr="00CB4C8F">
          <w:rPr>
            <w:rStyle w:val="Hyperlink"/>
            <w:color w:val="auto"/>
            <w:u w:val="none"/>
          </w:rPr>
          <w:t>разделе 2</w:t>
        </w:r>
      </w:hyperlink>
      <w:r w:rsidRPr="00CB4C8F">
        <w:t> приложения к настоящим Правилам указывается следующая информация о заказчике:</w:t>
      </w:r>
    </w:p>
    <w:p w:rsidR="00BA30AF" w:rsidRDefault="00BA30AF" w:rsidP="00BE2A7A">
      <w:pPr>
        <w:pStyle w:val="NormalWeb"/>
        <w:shd w:val="clear" w:color="auto" w:fill="FFFFFF"/>
        <w:spacing w:before="0" w:beforeAutospacing="0" w:after="0" w:afterAutospacing="0"/>
        <w:ind w:firstLine="708"/>
        <w:jc w:val="both"/>
      </w:pPr>
    </w:p>
    <w:p w:rsidR="00BA30AF" w:rsidRPr="00CB4C8F" w:rsidRDefault="00BA30AF" w:rsidP="00BE2A7A">
      <w:pPr>
        <w:pStyle w:val="NormalWeb"/>
        <w:shd w:val="clear" w:color="auto" w:fill="FFFFFF"/>
        <w:spacing w:before="0" w:beforeAutospacing="0" w:after="0" w:afterAutospacing="0"/>
        <w:ind w:firstLine="708"/>
        <w:jc w:val="both"/>
      </w:pPr>
    </w:p>
    <w:p w:rsidR="00BA30AF" w:rsidRPr="00CB4C8F" w:rsidRDefault="00BA30AF" w:rsidP="00BE2A7A">
      <w:pPr>
        <w:pStyle w:val="NormalWeb"/>
        <w:shd w:val="clear" w:color="auto" w:fill="FFFFFF"/>
        <w:spacing w:before="0" w:beforeAutospacing="0" w:after="0" w:afterAutospacing="0"/>
        <w:ind w:firstLine="708"/>
        <w:jc w:val="both"/>
      </w:pPr>
      <w:r w:rsidRPr="00CB4C8F">
        <w:t>а) полное наименование;</w:t>
      </w:r>
    </w:p>
    <w:p w:rsidR="00BA30AF" w:rsidRPr="00CB4C8F" w:rsidRDefault="00BA30AF" w:rsidP="00BE2A7A">
      <w:pPr>
        <w:pStyle w:val="NormalWeb"/>
        <w:shd w:val="clear" w:color="auto" w:fill="FFFFFF"/>
        <w:spacing w:before="0" w:beforeAutospacing="0" w:after="0" w:afterAutospacing="0"/>
        <w:ind w:firstLine="708"/>
        <w:jc w:val="both"/>
      </w:pPr>
      <w:r w:rsidRPr="00CB4C8F">
        <w:t>б) идентификационный номер налогоплательщика;</w:t>
      </w:r>
    </w:p>
    <w:p w:rsidR="00BA30AF" w:rsidRPr="00CB4C8F" w:rsidRDefault="00BA30AF" w:rsidP="00BE2A7A">
      <w:pPr>
        <w:pStyle w:val="NormalWeb"/>
        <w:shd w:val="clear" w:color="auto" w:fill="FFFFFF"/>
        <w:spacing w:before="0" w:beforeAutospacing="0" w:after="0" w:afterAutospacing="0"/>
        <w:ind w:firstLine="708"/>
        <w:jc w:val="both"/>
      </w:pPr>
      <w:r w:rsidRPr="00CB4C8F">
        <w:t>в) код причины постановки на учет в налоговом органе;</w:t>
      </w:r>
    </w:p>
    <w:p w:rsidR="00BA30AF" w:rsidRPr="00CB4C8F" w:rsidRDefault="00BA30AF" w:rsidP="00BE2A7A">
      <w:pPr>
        <w:pStyle w:val="NormalWeb"/>
        <w:shd w:val="clear" w:color="auto" w:fill="FFFFFF"/>
        <w:spacing w:before="0" w:beforeAutospacing="0" w:after="0" w:afterAutospacing="0"/>
        <w:ind w:firstLine="708"/>
        <w:jc w:val="both"/>
      </w:pPr>
      <w:r w:rsidRPr="00CB4C8F">
        <w:t>г) место нахождения с указанием кода территории населенного пункта в соответствии с Общероссийским </w:t>
      </w:r>
      <w:hyperlink r:id="rId17" w:history="1">
        <w:r w:rsidRPr="00CB4C8F">
          <w:rPr>
            <w:rStyle w:val="Hyperlink"/>
            <w:color w:val="auto"/>
            <w:u w:val="none"/>
          </w:rPr>
          <w:t>классификатором</w:t>
        </w:r>
      </w:hyperlink>
      <w:r w:rsidRPr="00CB4C8F">
        <w:t> территорий муниципальных образований и адрес электронной почты;</w:t>
      </w:r>
    </w:p>
    <w:p w:rsidR="00BA30AF" w:rsidRPr="00CB4C8F" w:rsidRDefault="00BA30AF" w:rsidP="00BE2A7A">
      <w:pPr>
        <w:spacing w:after="0" w:line="240" w:lineRule="auto"/>
        <w:ind w:firstLine="708"/>
        <w:jc w:val="both"/>
        <w:rPr>
          <w:rFonts w:ascii="Times New Roman" w:hAnsi="Times New Roman"/>
          <w:sz w:val="24"/>
          <w:szCs w:val="24"/>
        </w:rPr>
      </w:pPr>
      <w:r>
        <w:rPr>
          <w:rFonts w:ascii="Times New Roman" w:hAnsi="Times New Roman"/>
          <w:sz w:val="24"/>
          <w:szCs w:val="24"/>
        </w:rPr>
        <w:t xml:space="preserve">д) </w:t>
      </w:r>
      <w:r w:rsidRPr="00CB4C8F">
        <w:rPr>
          <w:rFonts w:ascii="Times New Roman" w:hAnsi="Times New Roman"/>
          <w:sz w:val="24"/>
          <w:szCs w:val="24"/>
        </w:rPr>
        <w:t>при осуществлении закупки в случае передачи в соответствии с Бюджетным </w:t>
      </w:r>
      <w:hyperlink r:id="rId18" w:history="1">
        <w:r w:rsidRPr="00CB4C8F">
          <w:rPr>
            <w:rStyle w:val="Hyperlink"/>
            <w:rFonts w:ascii="Times New Roman" w:hAnsi="Times New Roman"/>
            <w:color w:val="auto"/>
            <w:sz w:val="24"/>
            <w:szCs w:val="24"/>
            <w:u w:val="none"/>
          </w:rPr>
          <w:t>кодексом</w:t>
        </w:r>
      </w:hyperlink>
      <w:r w:rsidRPr="00CB4C8F">
        <w:rPr>
          <w:rFonts w:ascii="Times New Roman" w:hAnsi="Times New Roman"/>
          <w:sz w:val="24"/>
          <w:szCs w:val="24"/>
        </w:rP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w:t>
      </w:r>
      <w:r>
        <w:rPr>
          <w:rFonts w:ascii="Times New Roman" w:hAnsi="Times New Roman"/>
          <w:sz w:val="24"/>
          <w:szCs w:val="24"/>
        </w:rPr>
        <w:t>–</w:t>
      </w:r>
      <w:r w:rsidRPr="00CB4C8F">
        <w:rPr>
          <w:rFonts w:ascii="Times New Roman" w:hAnsi="Times New Roman"/>
          <w:sz w:val="24"/>
          <w:szCs w:val="24"/>
        </w:rPr>
        <w:t xml:space="preserve">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9" w:history="1">
        <w:r w:rsidRPr="00CB4C8F">
          <w:rPr>
            <w:rStyle w:val="Hyperlink"/>
            <w:rFonts w:ascii="Times New Roman" w:hAnsi="Times New Roman"/>
            <w:color w:val="auto"/>
            <w:sz w:val="24"/>
            <w:szCs w:val="24"/>
            <w:u w:val="none"/>
          </w:rPr>
          <w:t>классификатором</w:t>
        </w:r>
      </w:hyperlink>
      <w:r w:rsidRPr="00CB4C8F">
        <w:rPr>
          <w:rFonts w:ascii="Times New Roman" w:hAnsi="Times New Roman"/>
          <w:sz w:val="24"/>
          <w:szCs w:val="24"/>
        </w:rPr>
        <w:t> территорий муниципальных образований и адрес электронной почты такого учреждения, унитарного предприятия или иного юридического лица.</w:t>
      </w:r>
    </w:p>
    <w:p w:rsidR="00BA30AF" w:rsidRPr="00CB4C8F" w:rsidRDefault="00BA30AF" w:rsidP="00BE2A7A">
      <w:pPr>
        <w:pStyle w:val="NormalWeb"/>
        <w:shd w:val="clear" w:color="auto" w:fill="FFFFFF"/>
        <w:spacing w:before="0" w:beforeAutospacing="0" w:after="0" w:afterAutospacing="0"/>
        <w:ind w:firstLine="708"/>
        <w:jc w:val="both"/>
      </w:pPr>
      <w:r w:rsidRPr="00CB4C8F">
        <w:t>5. В </w:t>
      </w:r>
      <w:hyperlink r:id="rId20" w:anchor="dst100145" w:history="1">
        <w:r w:rsidRPr="00CB4C8F">
          <w:rPr>
            <w:rStyle w:val="Hyperlink"/>
            <w:color w:val="auto"/>
            <w:u w:val="none"/>
          </w:rPr>
          <w:t>разделе 3</w:t>
        </w:r>
      </w:hyperlink>
      <w:r w:rsidRPr="00CB4C8F">
        <w:t> приложения к настоящим Правилам указывается следующая информация о закупке:</w:t>
      </w:r>
    </w:p>
    <w:p w:rsidR="00BA30AF" w:rsidRPr="00CB4C8F" w:rsidRDefault="00BA30AF" w:rsidP="00BE2A7A">
      <w:pPr>
        <w:pStyle w:val="NormalWeb"/>
        <w:shd w:val="clear" w:color="auto" w:fill="FFFFFF"/>
        <w:spacing w:before="0" w:beforeAutospacing="0" w:after="0" w:afterAutospacing="0"/>
        <w:ind w:firstLine="708"/>
        <w:jc w:val="both"/>
      </w:pPr>
      <w:r w:rsidRPr="00CB4C8F">
        <w:t>а) идентификационный код закупки;</w:t>
      </w:r>
    </w:p>
    <w:p w:rsidR="00BA30AF" w:rsidRPr="00CB4C8F" w:rsidRDefault="00BA30AF" w:rsidP="00BE2A7A">
      <w:pPr>
        <w:pStyle w:val="NormalWeb"/>
        <w:shd w:val="clear" w:color="auto" w:fill="FFFFFF"/>
        <w:spacing w:before="0" w:beforeAutospacing="0" w:after="0" w:afterAutospacing="0"/>
        <w:ind w:firstLine="708"/>
        <w:jc w:val="both"/>
      </w:pPr>
      <w:r w:rsidRPr="00CB4C8F">
        <w:t>б) наименование объекта закупки;</w:t>
      </w:r>
    </w:p>
    <w:p w:rsidR="00BA30AF" w:rsidRPr="00CB4C8F" w:rsidRDefault="00BA30AF" w:rsidP="00BE2A7A">
      <w:pPr>
        <w:pStyle w:val="NormalWeb"/>
        <w:shd w:val="clear" w:color="auto" w:fill="FFFFFF"/>
        <w:spacing w:before="0" w:beforeAutospacing="0" w:after="0" w:afterAutospacing="0"/>
        <w:ind w:firstLine="708"/>
        <w:jc w:val="both"/>
      </w:pPr>
      <w:r w:rsidRPr="00CB4C8F">
        <w:t>в) начальная (максимальная) цена контракта, начальная сумма цен единиц товара, работы, услуги и максимальное значение цены контракта (в случае, предусмотренном </w:t>
      </w:r>
      <w:hyperlink r:id="rId21" w:anchor="dst1178" w:history="1">
        <w:r w:rsidRPr="00CB4C8F">
          <w:rPr>
            <w:rStyle w:val="Hyperlink"/>
            <w:color w:val="auto"/>
            <w:u w:val="none"/>
          </w:rPr>
          <w:t>частью 24 статьи 22</w:t>
        </w:r>
      </w:hyperlink>
      <w:r w:rsidRPr="00CB4C8F">
        <w:t> Федерального закона), ориентировочное значение цены контракта либо формула цены и максимальное значение цены контракта (в случаях, устанавливаемых Правительством Российской Федерации в соответствии с </w:t>
      </w:r>
      <w:hyperlink r:id="rId22" w:anchor="dst1208" w:history="1">
        <w:r w:rsidRPr="00CB4C8F">
          <w:rPr>
            <w:rStyle w:val="Hyperlink"/>
            <w:color w:val="auto"/>
            <w:u w:val="none"/>
          </w:rPr>
          <w:t>частью 2 статьи 34</w:t>
        </w:r>
      </w:hyperlink>
      <w:r w:rsidRPr="00CB4C8F">
        <w:t> Федерального закона);</w:t>
      </w:r>
    </w:p>
    <w:p w:rsidR="00BA30AF" w:rsidRPr="00CB4C8F" w:rsidRDefault="00BA30AF" w:rsidP="00BE2A7A">
      <w:pPr>
        <w:pStyle w:val="NormalWeb"/>
        <w:shd w:val="clear" w:color="auto" w:fill="FFFFFF"/>
        <w:spacing w:before="0" w:beforeAutospacing="0" w:after="0" w:afterAutospacing="0"/>
        <w:ind w:firstLine="708"/>
        <w:jc w:val="both"/>
      </w:pPr>
      <w:r w:rsidRPr="00CB4C8F">
        <w:t>г) цена контракта или сумма цен единиц товара, работы, услуги (в случае, предусмотренном </w:t>
      </w:r>
      <w:hyperlink r:id="rId23" w:anchor="dst1178" w:history="1">
        <w:r w:rsidRPr="00CB4C8F">
          <w:rPr>
            <w:rStyle w:val="Hyperlink"/>
            <w:color w:val="auto"/>
            <w:u w:val="none"/>
          </w:rPr>
          <w:t>частью 24 статьи 22</w:t>
        </w:r>
      </w:hyperlink>
      <w:r w:rsidRPr="00CB4C8F">
        <w:t> Федерального закона), предложенные единственным поставщиком (подрядчиком, исполнителем) при определении поставщика (подрядчика, исполнителя) (если в соответствии с Федеральным </w:t>
      </w:r>
      <w:hyperlink r:id="rId24" w:history="1">
        <w:r w:rsidRPr="00CB4C8F">
          <w:rPr>
            <w:rStyle w:val="Hyperlink"/>
            <w:color w:val="auto"/>
            <w:u w:val="none"/>
          </w:rPr>
          <w:t>законом</w:t>
        </w:r>
      </w:hyperlink>
      <w:r w:rsidRPr="00CB4C8F">
        <w:t> заявка участника закупки содержит предложение о цене контракта и (или) предусмотрена подача участником закупки такого предложения);</w:t>
      </w:r>
    </w:p>
    <w:p w:rsidR="00BA30AF" w:rsidRPr="00CB4C8F" w:rsidRDefault="00BA30AF" w:rsidP="00BE2A7A">
      <w:pPr>
        <w:spacing w:after="0" w:line="240" w:lineRule="auto"/>
        <w:ind w:firstLine="540"/>
        <w:jc w:val="both"/>
        <w:rPr>
          <w:rFonts w:ascii="Times New Roman" w:hAnsi="Times New Roman"/>
          <w:sz w:val="24"/>
          <w:szCs w:val="24"/>
        </w:rPr>
      </w:pPr>
      <w:r w:rsidRPr="00CB4C8F">
        <w:rPr>
          <w:rFonts w:ascii="Times New Roman" w:hAnsi="Times New Roman"/>
          <w:sz w:val="24"/>
          <w:szCs w:val="24"/>
        </w:rPr>
        <w:t xml:space="preserve">д) код, установленный для случая признания открытого конкурса в электронной форме, электронного аукциона (далее </w:t>
      </w:r>
      <w:r>
        <w:rPr>
          <w:rFonts w:ascii="Times New Roman" w:hAnsi="Times New Roman"/>
          <w:sz w:val="24"/>
          <w:szCs w:val="24"/>
        </w:rPr>
        <w:t>–</w:t>
      </w:r>
      <w:r w:rsidRPr="00CB4C8F">
        <w:rPr>
          <w:rFonts w:ascii="Times New Roman" w:hAnsi="Times New Roman"/>
          <w:sz w:val="24"/>
          <w:szCs w:val="24"/>
        </w:rPr>
        <w:t xml:space="preserve"> электронные процедуры), закрытого конкурса в электронной форме, закрытого аукциона в электронной форме (далее </w:t>
      </w:r>
      <w:r>
        <w:rPr>
          <w:rFonts w:ascii="Times New Roman" w:hAnsi="Times New Roman"/>
          <w:sz w:val="24"/>
          <w:szCs w:val="24"/>
        </w:rPr>
        <w:t>–</w:t>
      </w:r>
      <w:r w:rsidRPr="00CB4C8F">
        <w:rPr>
          <w:rFonts w:ascii="Times New Roman" w:hAnsi="Times New Roman"/>
          <w:sz w:val="24"/>
          <w:szCs w:val="24"/>
        </w:rPr>
        <w:t xml:space="preserve"> закрытые электронные процедуры), а также закрытого конкурса, закрытого аукциона несостоявшимися и принимающий следующие значения:</w:t>
      </w:r>
    </w:p>
    <w:p w:rsidR="00BA30AF" w:rsidRPr="00CB4C8F" w:rsidRDefault="00BA30AF" w:rsidP="00D0174C">
      <w:pPr>
        <w:pStyle w:val="NormalWeb"/>
        <w:shd w:val="clear" w:color="auto" w:fill="FFFFFF"/>
        <w:spacing w:before="0" w:beforeAutospacing="0" w:after="0" w:afterAutospacing="0"/>
        <w:ind w:firstLine="540"/>
        <w:jc w:val="both"/>
      </w:pPr>
      <w:r w:rsidRPr="00CB4C8F">
        <w:t>111 - открытый конкурс в электронной форме в случае его признания несостоявшимся в соответствии с </w:t>
      </w:r>
      <w:hyperlink r:id="rId25" w:anchor="dst2655" w:history="1">
        <w:r w:rsidRPr="00CB4C8F">
          <w:rPr>
            <w:rStyle w:val="Hyperlink"/>
            <w:color w:val="auto"/>
            <w:u w:val="none"/>
          </w:rPr>
          <w:t>пунктом 1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112 - открытый конкурс в электронной форме в случае его признания несостоявшимся в соответствии с </w:t>
      </w:r>
      <w:hyperlink r:id="rId26" w:anchor="dst2656" w:history="1">
        <w:r w:rsidRPr="00CB4C8F">
          <w:rPr>
            <w:rStyle w:val="Hyperlink"/>
            <w:color w:val="auto"/>
            <w:u w:val="none"/>
          </w:rPr>
          <w:t>пунктом 2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113 - открытый конкурс в электронной форме в случае его признания несостоявшимся в соответствии с </w:t>
      </w:r>
      <w:hyperlink r:id="rId27" w:anchor="dst2657" w:history="1">
        <w:r w:rsidRPr="00CB4C8F">
          <w:rPr>
            <w:rStyle w:val="Hyperlink"/>
            <w:color w:val="auto"/>
            <w:u w:val="none"/>
          </w:rPr>
          <w:t>пунктом 3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114 - открытый конкурс в электронной форме в случае его признания несостоявшимся в соответствии с </w:t>
      </w:r>
      <w:hyperlink r:id="rId28" w:anchor="dst2658" w:history="1">
        <w:r w:rsidRPr="00CB4C8F">
          <w:rPr>
            <w:rStyle w:val="Hyperlink"/>
            <w:color w:val="auto"/>
            <w:u w:val="none"/>
          </w:rPr>
          <w:t>пунктом 4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115 - открытый конкурс в электронной форме в случае его признания несостоявшимся в соответствии с </w:t>
      </w:r>
      <w:hyperlink r:id="rId29" w:anchor="dst2659" w:history="1">
        <w:r w:rsidRPr="00CB4C8F">
          <w:rPr>
            <w:rStyle w:val="Hyperlink"/>
            <w:color w:val="auto"/>
            <w:u w:val="none"/>
          </w:rPr>
          <w:t>пунктом 5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116 - открытый конкурс в электронной форме в случае его признания несостоявшимся в соответствии с </w:t>
      </w:r>
      <w:hyperlink r:id="rId30" w:anchor="dst2660" w:history="1">
        <w:r w:rsidRPr="00CB4C8F">
          <w:rPr>
            <w:rStyle w:val="Hyperlink"/>
            <w:color w:val="auto"/>
            <w:u w:val="none"/>
          </w:rPr>
          <w:t>пунктом 6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121 - открытый аукцион в электронной форме в случае его признания несостоявшимся в соответствии с </w:t>
      </w:r>
      <w:hyperlink r:id="rId31" w:anchor="dst2655" w:history="1">
        <w:r w:rsidRPr="00CB4C8F">
          <w:rPr>
            <w:rStyle w:val="Hyperlink"/>
            <w:color w:val="auto"/>
            <w:u w:val="none"/>
          </w:rPr>
          <w:t>пунктом 1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122 - открытый аукцион в электронной форме в случае его признания несостоявшимся в соответствии с </w:t>
      </w:r>
      <w:hyperlink r:id="rId32" w:anchor="dst2656" w:history="1">
        <w:r w:rsidRPr="00CB4C8F">
          <w:rPr>
            <w:rStyle w:val="Hyperlink"/>
            <w:color w:val="auto"/>
            <w:u w:val="none"/>
          </w:rPr>
          <w:t>пунктом 2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123 - открытый аукцион в электронной форме в случае его признания несостоявшимся в соответствии с </w:t>
      </w:r>
      <w:hyperlink r:id="rId33" w:anchor="dst2657" w:history="1">
        <w:r w:rsidRPr="00CB4C8F">
          <w:rPr>
            <w:rStyle w:val="Hyperlink"/>
            <w:color w:val="auto"/>
            <w:u w:val="none"/>
          </w:rPr>
          <w:t>пунктом 3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124 - открытый аукцион в электронной форме в случае его признания несостоявшимся в соответствии с </w:t>
      </w:r>
      <w:hyperlink r:id="rId34" w:anchor="dst2658" w:history="1">
        <w:r w:rsidRPr="00CB4C8F">
          <w:rPr>
            <w:rStyle w:val="Hyperlink"/>
            <w:color w:val="auto"/>
            <w:u w:val="none"/>
          </w:rPr>
          <w:t>пунктом 4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125 - открытый аукцион в электронной форме в случае его признания несостоявшимся в соответствии с </w:t>
      </w:r>
      <w:hyperlink r:id="rId35" w:anchor="dst2659" w:history="1">
        <w:r w:rsidRPr="00CB4C8F">
          <w:rPr>
            <w:rStyle w:val="Hyperlink"/>
            <w:color w:val="auto"/>
            <w:u w:val="none"/>
          </w:rPr>
          <w:t>пунктом 5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126 - открытый аукцион в электронной форме в случае его признания несостоявшимся в соответствии с </w:t>
      </w:r>
      <w:hyperlink r:id="rId36" w:anchor="dst2660" w:history="1">
        <w:r w:rsidRPr="00CB4C8F">
          <w:rPr>
            <w:rStyle w:val="Hyperlink"/>
            <w:color w:val="auto"/>
            <w:u w:val="none"/>
          </w:rPr>
          <w:t>пунктом 6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211 - закрытый конкурс в электронной форме в случае его признания несостоявшимся в соответствии с </w:t>
      </w:r>
      <w:hyperlink r:id="rId37"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38" w:anchor="dst2655" w:history="1">
        <w:r w:rsidRPr="00CB4C8F">
          <w:rPr>
            <w:rStyle w:val="Hyperlink"/>
            <w:color w:val="auto"/>
            <w:u w:val="none"/>
          </w:rPr>
          <w:t>пунктом 1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212 - закрытый конкурс в электронной форме в случае его признания несостоявшимся в соответствии с </w:t>
      </w:r>
      <w:hyperlink r:id="rId39"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40" w:anchor="dst2656" w:history="1">
        <w:r w:rsidRPr="00CB4C8F">
          <w:rPr>
            <w:rStyle w:val="Hyperlink"/>
            <w:color w:val="auto"/>
            <w:u w:val="none"/>
          </w:rPr>
          <w:t>пунктом 2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213 - закрытый конкурс в электронной форме в случае его признания несостоявшимся в соответствии с </w:t>
      </w:r>
      <w:hyperlink r:id="rId41"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42" w:anchor="dst2657" w:history="1">
        <w:r w:rsidRPr="00CB4C8F">
          <w:rPr>
            <w:rStyle w:val="Hyperlink"/>
            <w:color w:val="auto"/>
            <w:u w:val="none"/>
          </w:rPr>
          <w:t>пунктом 3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214 - закрытый конкурс в электронной форме в случае его признания несостоявшимся в соответствии с </w:t>
      </w:r>
      <w:hyperlink r:id="rId43"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44" w:anchor="dst2658" w:history="1">
        <w:r w:rsidRPr="00CB4C8F">
          <w:rPr>
            <w:rStyle w:val="Hyperlink"/>
            <w:color w:val="auto"/>
            <w:u w:val="none"/>
          </w:rPr>
          <w:t>пунктом 4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215 - закрытый конкурс в электронной форме в случае его признания несостоявшимся в соответствии с </w:t>
      </w:r>
      <w:hyperlink r:id="rId45"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46" w:anchor="dst2659" w:history="1">
        <w:r w:rsidRPr="00CB4C8F">
          <w:rPr>
            <w:rStyle w:val="Hyperlink"/>
            <w:color w:val="auto"/>
            <w:u w:val="none"/>
          </w:rPr>
          <w:t>пунктом 5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216 - закрытый конкурс в электронной форме в случае его признания несостоявшимся в соответствии с </w:t>
      </w:r>
      <w:hyperlink r:id="rId47"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48" w:anchor="dst2660" w:history="1">
        <w:r w:rsidRPr="00CB4C8F">
          <w:rPr>
            <w:rStyle w:val="Hyperlink"/>
            <w:color w:val="auto"/>
            <w:u w:val="none"/>
          </w:rPr>
          <w:t>пунктом 6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217 - закрытый конкурс в электронной форме в случае его признания несостоявшимся в соответствии с </w:t>
      </w:r>
      <w:hyperlink r:id="rId49" w:anchor="dst2901" w:history="1">
        <w:r w:rsidRPr="00CB4C8F">
          <w:rPr>
            <w:rStyle w:val="Hyperlink"/>
            <w:color w:val="auto"/>
            <w:u w:val="none"/>
          </w:rPr>
          <w:t>пунктом 2 части 1 статьи 77</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218 - закрытый конкурс в электронной форме в случае его признания несостоявшимся в соответствии с </w:t>
      </w:r>
      <w:hyperlink r:id="rId50" w:anchor="dst2902" w:history="1">
        <w:r w:rsidRPr="00CB4C8F">
          <w:rPr>
            <w:rStyle w:val="Hyperlink"/>
            <w:color w:val="auto"/>
            <w:u w:val="none"/>
          </w:rPr>
          <w:t>пунктом 3 части 1 статьи 77</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221 - закрытый аукцион в электронной форме в случае его признания несостоявшимся в соответствии с </w:t>
      </w:r>
      <w:hyperlink r:id="rId51"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52" w:anchor="dst2655" w:history="1">
        <w:r w:rsidRPr="00CB4C8F">
          <w:rPr>
            <w:rStyle w:val="Hyperlink"/>
            <w:color w:val="auto"/>
            <w:u w:val="none"/>
          </w:rPr>
          <w:t>пунктом 1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222 - закрытый аукцион в электронной форме в случае его признания несостоявшимся в соответствии с </w:t>
      </w:r>
      <w:hyperlink r:id="rId53"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54" w:anchor="dst2656" w:history="1">
        <w:r w:rsidRPr="00CB4C8F">
          <w:rPr>
            <w:rStyle w:val="Hyperlink"/>
            <w:color w:val="auto"/>
            <w:u w:val="none"/>
          </w:rPr>
          <w:t>пунктом 2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223 - закрытый аукцион в электронной форме в случае его признания несостоявшимся в соответствии с </w:t>
      </w:r>
      <w:hyperlink r:id="rId55"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56" w:anchor="dst2657" w:history="1">
        <w:r w:rsidRPr="00CB4C8F">
          <w:rPr>
            <w:rStyle w:val="Hyperlink"/>
            <w:color w:val="auto"/>
            <w:u w:val="none"/>
          </w:rPr>
          <w:t>пунктом 3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224 - закрытый аукцион в электронной форме в случае его признания несостоявшимся в соответствии с </w:t>
      </w:r>
      <w:hyperlink r:id="rId57"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58" w:anchor="dst2658" w:history="1">
        <w:r w:rsidRPr="00CB4C8F">
          <w:rPr>
            <w:rStyle w:val="Hyperlink"/>
            <w:color w:val="auto"/>
            <w:u w:val="none"/>
          </w:rPr>
          <w:t>пунктом 4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225 - закрытый аукцион в электронной форме в случае его признания несостоявшимся в соответствии с </w:t>
      </w:r>
      <w:hyperlink r:id="rId59"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60" w:anchor="dst2659" w:history="1">
        <w:r w:rsidRPr="00CB4C8F">
          <w:rPr>
            <w:rStyle w:val="Hyperlink"/>
            <w:color w:val="auto"/>
            <w:u w:val="none"/>
          </w:rPr>
          <w:t>пунктом 5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226 - закрытый аукцион в электронной форме в случае его признания несостоявшимся в соответствии с </w:t>
      </w:r>
      <w:hyperlink r:id="rId61"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62" w:anchor="dst2660" w:history="1">
        <w:r w:rsidRPr="00CB4C8F">
          <w:rPr>
            <w:rStyle w:val="Hyperlink"/>
            <w:color w:val="auto"/>
            <w:u w:val="none"/>
          </w:rPr>
          <w:t>пунктом 6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227 - закрытый аукцион в электронной форме в случае его признания несостоявшимся в соответствии с </w:t>
      </w:r>
      <w:hyperlink r:id="rId63" w:anchor="dst2901" w:history="1">
        <w:r w:rsidRPr="00CB4C8F">
          <w:rPr>
            <w:rStyle w:val="Hyperlink"/>
            <w:color w:val="auto"/>
            <w:u w:val="none"/>
          </w:rPr>
          <w:t>пунктом 2 части 1 статьи 77</w:t>
        </w:r>
      </w:hyperlink>
      <w:r w:rsidRPr="00CB4C8F">
        <w:t> Федерального закона;</w:t>
      </w:r>
    </w:p>
    <w:p w:rsidR="00BA30AF" w:rsidRDefault="00BA30AF" w:rsidP="00D0174C">
      <w:pPr>
        <w:pStyle w:val="NormalWeb"/>
        <w:shd w:val="clear" w:color="auto" w:fill="FFFFFF"/>
        <w:spacing w:before="0" w:beforeAutospacing="0" w:after="0" w:afterAutospacing="0"/>
        <w:ind w:firstLine="540"/>
        <w:jc w:val="both"/>
      </w:pPr>
      <w:r w:rsidRPr="00CB4C8F">
        <w:t>228 - закрытый аукцион в электронной форме в случае его признания несостоявшимся в соответствии с </w:t>
      </w:r>
      <w:hyperlink r:id="rId64" w:anchor="dst2902" w:history="1">
        <w:r w:rsidRPr="00CB4C8F">
          <w:rPr>
            <w:rStyle w:val="Hyperlink"/>
            <w:color w:val="auto"/>
            <w:u w:val="none"/>
          </w:rPr>
          <w:t>пунктом 3 части 1 статьи 77</w:t>
        </w:r>
      </w:hyperlink>
      <w:r w:rsidRPr="00CB4C8F">
        <w:t> Федерального закона;</w:t>
      </w:r>
    </w:p>
    <w:p w:rsidR="00BA30AF" w:rsidRDefault="00BA30AF" w:rsidP="00D0174C">
      <w:pPr>
        <w:pStyle w:val="NormalWeb"/>
        <w:shd w:val="clear" w:color="auto" w:fill="FFFFFF"/>
        <w:spacing w:before="0" w:beforeAutospacing="0" w:after="0" w:afterAutospacing="0"/>
        <w:ind w:firstLine="540"/>
        <w:jc w:val="both"/>
      </w:pPr>
    </w:p>
    <w:p w:rsidR="00BA30AF" w:rsidRPr="00CB4C8F" w:rsidRDefault="00BA30AF" w:rsidP="00D0174C">
      <w:pPr>
        <w:pStyle w:val="NormalWeb"/>
        <w:shd w:val="clear" w:color="auto" w:fill="FFFFFF"/>
        <w:spacing w:before="0" w:beforeAutospacing="0" w:after="0" w:afterAutospacing="0"/>
        <w:ind w:firstLine="540"/>
        <w:jc w:val="both"/>
      </w:pPr>
    </w:p>
    <w:p w:rsidR="00BA30AF" w:rsidRPr="00CB4C8F" w:rsidRDefault="00BA30AF" w:rsidP="00D0174C">
      <w:pPr>
        <w:pStyle w:val="NormalWeb"/>
        <w:shd w:val="clear" w:color="auto" w:fill="FFFFFF"/>
        <w:spacing w:before="0" w:beforeAutospacing="0" w:after="0" w:afterAutospacing="0"/>
        <w:ind w:firstLine="540"/>
        <w:jc w:val="both"/>
      </w:pPr>
      <w:r w:rsidRPr="00CB4C8F">
        <w:t>231 - закрытый конкурс в случае его признания несостоявшимся в соответствии с </w:t>
      </w:r>
      <w:hyperlink r:id="rId65"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66" w:anchor="dst2655" w:history="1">
        <w:r w:rsidRPr="00CB4C8F">
          <w:rPr>
            <w:rStyle w:val="Hyperlink"/>
            <w:color w:val="auto"/>
            <w:u w:val="none"/>
          </w:rPr>
          <w:t>пунктом 1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232 - закрытый конкурс в случае его признания несостоявшимся в соответствии с </w:t>
      </w:r>
      <w:hyperlink r:id="rId67"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68" w:anchor="dst2656" w:history="1">
        <w:r w:rsidRPr="00CB4C8F">
          <w:rPr>
            <w:rStyle w:val="Hyperlink"/>
            <w:color w:val="auto"/>
            <w:u w:val="none"/>
          </w:rPr>
          <w:t>пунктом 2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233 - закрытый конкурс в случае его признания несостоявшимся в соответствии с </w:t>
      </w:r>
      <w:hyperlink r:id="rId69"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70" w:anchor="dst2657" w:history="1">
        <w:r w:rsidRPr="00CB4C8F">
          <w:rPr>
            <w:rStyle w:val="Hyperlink"/>
            <w:color w:val="auto"/>
            <w:u w:val="none"/>
          </w:rPr>
          <w:t>пунктом 3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234 - закрытый конкурс в случае его признания несостоявшимся в соответствии с </w:t>
      </w:r>
      <w:hyperlink r:id="rId71"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72" w:anchor="dst2658" w:history="1">
        <w:r w:rsidRPr="00CB4C8F">
          <w:rPr>
            <w:rStyle w:val="Hyperlink"/>
            <w:color w:val="auto"/>
            <w:u w:val="none"/>
          </w:rPr>
          <w:t>пунктом 4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235 - закрытый конкурс в случае его признания несостоявшимся в соответствии с </w:t>
      </w:r>
      <w:hyperlink r:id="rId73"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74" w:anchor="dst2659" w:history="1">
        <w:r w:rsidRPr="00CB4C8F">
          <w:rPr>
            <w:rStyle w:val="Hyperlink"/>
            <w:color w:val="auto"/>
            <w:u w:val="none"/>
          </w:rPr>
          <w:t>пунктом 5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236 - закрытый конкурс в случае его признания несостоявшимся в соответствии с </w:t>
      </w:r>
      <w:hyperlink r:id="rId75"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76" w:anchor="dst2660" w:history="1">
        <w:r w:rsidRPr="00CB4C8F">
          <w:rPr>
            <w:rStyle w:val="Hyperlink"/>
            <w:color w:val="auto"/>
            <w:u w:val="none"/>
          </w:rPr>
          <w:t>пунктом 6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237 - закрытый конкурс в случае его признания несостоявшимся в соответствии с </w:t>
      </w:r>
      <w:hyperlink r:id="rId77" w:anchor="dst2901" w:history="1">
        <w:r w:rsidRPr="00CB4C8F">
          <w:rPr>
            <w:rStyle w:val="Hyperlink"/>
            <w:color w:val="auto"/>
            <w:u w:val="none"/>
          </w:rPr>
          <w:t>пунктом 2 части 1 статьи 77</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238 - закрытый конкурс в случае его признания несостоявшимся в соответствии с </w:t>
      </w:r>
      <w:hyperlink r:id="rId78" w:anchor="dst2902" w:history="1">
        <w:r w:rsidRPr="00CB4C8F">
          <w:rPr>
            <w:rStyle w:val="Hyperlink"/>
            <w:color w:val="auto"/>
            <w:u w:val="none"/>
          </w:rPr>
          <w:t>пунктом 3 части 1 статьи 77</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241 - закрытый аукцион в случае его признания несостоявшимся в соответствии с </w:t>
      </w:r>
      <w:hyperlink r:id="rId79"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80" w:anchor="dst2655" w:history="1">
        <w:r w:rsidRPr="00CB4C8F">
          <w:rPr>
            <w:rStyle w:val="Hyperlink"/>
            <w:color w:val="auto"/>
            <w:u w:val="none"/>
          </w:rPr>
          <w:t>пунктом 1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242 - закрытый аукцион в случае его признания несостоявшимся в соответствии с </w:t>
      </w:r>
      <w:hyperlink r:id="rId81"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82" w:anchor="dst2656" w:history="1">
        <w:r w:rsidRPr="00CB4C8F">
          <w:rPr>
            <w:rStyle w:val="Hyperlink"/>
            <w:color w:val="auto"/>
            <w:u w:val="none"/>
          </w:rPr>
          <w:t>пунктом 2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243 - закрытый аукцион в случае его признания несостоявшимся в соответствии с </w:t>
      </w:r>
      <w:hyperlink r:id="rId83"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84" w:anchor="dst2657" w:history="1">
        <w:r w:rsidRPr="00CB4C8F">
          <w:rPr>
            <w:rStyle w:val="Hyperlink"/>
            <w:color w:val="auto"/>
            <w:u w:val="none"/>
          </w:rPr>
          <w:t>пунктом 3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244 - закрытый аукцион в случае его признания несостоявшимся в соответствии с </w:t>
      </w:r>
      <w:hyperlink r:id="rId85"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86" w:anchor="dst2658" w:history="1">
        <w:r w:rsidRPr="00CB4C8F">
          <w:rPr>
            <w:rStyle w:val="Hyperlink"/>
            <w:color w:val="auto"/>
            <w:u w:val="none"/>
          </w:rPr>
          <w:t>пунктом 4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245 - закрытый аукцион в случае его признания несостоявшимся в соответствии с </w:t>
      </w:r>
      <w:hyperlink r:id="rId87"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88" w:anchor="dst2659" w:history="1">
        <w:r w:rsidRPr="00CB4C8F">
          <w:rPr>
            <w:rStyle w:val="Hyperlink"/>
            <w:color w:val="auto"/>
            <w:u w:val="none"/>
          </w:rPr>
          <w:t>пунктом 5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246 - закрытый аукцион в случае его признания несостоявшимся в соответствии с </w:t>
      </w:r>
      <w:hyperlink r:id="rId89" w:anchor="dst2900" w:history="1">
        <w:r w:rsidRPr="00CB4C8F">
          <w:rPr>
            <w:rStyle w:val="Hyperlink"/>
            <w:color w:val="auto"/>
            <w:u w:val="none"/>
          </w:rPr>
          <w:t>пунктом 1 части 1 статьи 77</w:t>
        </w:r>
      </w:hyperlink>
      <w:r w:rsidRPr="00CB4C8F">
        <w:t> Федерального закона в случае, предусмотренном </w:t>
      </w:r>
      <w:hyperlink r:id="rId90" w:anchor="dst2660" w:history="1">
        <w:r w:rsidRPr="00CB4C8F">
          <w:rPr>
            <w:rStyle w:val="Hyperlink"/>
            <w:color w:val="auto"/>
            <w:u w:val="none"/>
          </w:rPr>
          <w:t>пунктом 6 части 1 статьи 52</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247 - закрытый аукцион в случае его признания несостоявшимся в соответствии с </w:t>
      </w:r>
      <w:hyperlink r:id="rId91" w:anchor="dst2901" w:history="1">
        <w:r w:rsidRPr="00CB4C8F">
          <w:rPr>
            <w:rStyle w:val="Hyperlink"/>
            <w:color w:val="auto"/>
            <w:u w:val="none"/>
          </w:rPr>
          <w:t>пунктом 2 части 1 статьи 77</w:t>
        </w:r>
      </w:hyperlink>
      <w:r w:rsidRPr="00CB4C8F">
        <w:t> Федерального закона;</w:t>
      </w:r>
    </w:p>
    <w:p w:rsidR="00BA30AF" w:rsidRPr="00CB4C8F" w:rsidRDefault="00BA30AF" w:rsidP="00D0174C">
      <w:pPr>
        <w:pStyle w:val="NormalWeb"/>
        <w:shd w:val="clear" w:color="auto" w:fill="FFFFFF"/>
        <w:spacing w:before="0" w:beforeAutospacing="0" w:after="0" w:afterAutospacing="0"/>
        <w:ind w:firstLine="540"/>
        <w:jc w:val="both"/>
      </w:pPr>
      <w:r w:rsidRPr="00CB4C8F">
        <w:t>248 - закрытый аукцион в случае его признания несостоявшимся в соответствии с </w:t>
      </w:r>
      <w:hyperlink r:id="rId92" w:anchor="dst2902" w:history="1">
        <w:r w:rsidRPr="00CB4C8F">
          <w:rPr>
            <w:rStyle w:val="Hyperlink"/>
            <w:color w:val="auto"/>
            <w:u w:val="none"/>
          </w:rPr>
          <w:t>пунктом 3 части 1 статьи 77</w:t>
        </w:r>
      </w:hyperlink>
      <w:r w:rsidRPr="00CB4C8F">
        <w:t> Федерального закона.</w:t>
      </w:r>
    </w:p>
    <w:p w:rsidR="00BA30AF" w:rsidRPr="00CB4C8F" w:rsidRDefault="00BA30AF" w:rsidP="00F13353">
      <w:pPr>
        <w:spacing w:after="0" w:line="240" w:lineRule="auto"/>
        <w:ind w:firstLine="720"/>
        <w:jc w:val="both"/>
        <w:rPr>
          <w:rFonts w:ascii="Times New Roman" w:hAnsi="Times New Roman"/>
          <w:sz w:val="24"/>
          <w:szCs w:val="24"/>
        </w:rPr>
      </w:pPr>
      <w:r w:rsidRPr="00CB4C8F">
        <w:rPr>
          <w:rFonts w:ascii="Times New Roman" w:hAnsi="Times New Roman"/>
          <w:sz w:val="24"/>
          <w:szCs w:val="24"/>
        </w:rPr>
        <w:t>6. В </w:t>
      </w:r>
      <w:hyperlink r:id="rId93" w:anchor="dst100154" w:history="1">
        <w:r w:rsidRPr="00CB4C8F">
          <w:rPr>
            <w:rStyle w:val="Hyperlink"/>
            <w:rFonts w:ascii="Times New Roman" w:hAnsi="Times New Roman"/>
            <w:color w:val="auto"/>
            <w:sz w:val="24"/>
            <w:szCs w:val="24"/>
            <w:u w:val="none"/>
          </w:rPr>
          <w:t>разделе 4</w:t>
        </w:r>
      </w:hyperlink>
      <w:r w:rsidRPr="00CB4C8F">
        <w:rPr>
          <w:rFonts w:ascii="Times New Roman" w:hAnsi="Times New Roman"/>
          <w:sz w:val="24"/>
          <w:szCs w:val="24"/>
        </w:rPr>
        <w:t> приложения к настоящим Правилам указывается следующая информация о единственном поставщике (подрядчике, исполнителе):</w:t>
      </w:r>
    </w:p>
    <w:p w:rsidR="00BA30AF" w:rsidRDefault="00BA30AF" w:rsidP="00F13353">
      <w:pPr>
        <w:pStyle w:val="NormalWeb"/>
        <w:shd w:val="clear" w:color="auto" w:fill="FFFFFF"/>
        <w:spacing w:before="0" w:beforeAutospacing="0" w:after="0" w:afterAutospacing="0"/>
        <w:ind w:firstLine="708"/>
        <w:jc w:val="both"/>
      </w:pPr>
      <w:r w:rsidRPr="00CB4C8F">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BA30AF" w:rsidRDefault="00BA30AF" w:rsidP="00F13353">
      <w:pPr>
        <w:pStyle w:val="NormalWeb"/>
        <w:shd w:val="clear" w:color="auto" w:fill="FFFFFF"/>
        <w:spacing w:before="0" w:beforeAutospacing="0" w:after="0" w:afterAutospacing="0"/>
        <w:ind w:firstLine="708"/>
        <w:jc w:val="both"/>
      </w:pPr>
    </w:p>
    <w:p w:rsidR="00BA30AF" w:rsidRPr="00CB4C8F" w:rsidRDefault="00BA30AF" w:rsidP="00F13353">
      <w:pPr>
        <w:pStyle w:val="NormalWeb"/>
        <w:shd w:val="clear" w:color="auto" w:fill="FFFFFF"/>
        <w:spacing w:before="0" w:beforeAutospacing="0" w:after="0" w:afterAutospacing="0"/>
        <w:ind w:firstLine="708"/>
        <w:jc w:val="both"/>
      </w:pPr>
    </w:p>
    <w:p w:rsidR="00BA30AF" w:rsidRPr="00CB4C8F" w:rsidRDefault="00BA30AF" w:rsidP="00F13353">
      <w:pPr>
        <w:pStyle w:val="NormalWeb"/>
        <w:shd w:val="clear" w:color="auto" w:fill="FFFFFF"/>
        <w:spacing w:before="0" w:beforeAutospacing="0" w:after="0" w:afterAutospacing="0"/>
        <w:ind w:firstLine="708"/>
        <w:jc w:val="both"/>
      </w:pPr>
      <w:r w:rsidRPr="00CB4C8F">
        <w:t xml:space="preserve">б) наименование обособленного подразделения юридического лица (далее </w:t>
      </w:r>
      <w:r>
        <w:t>–</w:t>
      </w:r>
      <w:r w:rsidRPr="00CB4C8F">
        <w:t xml:space="preserve"> обособленное подразделение). Указывается в случае, если единственный поставщик (подрядчик, исполнитель) является обособленным подразделением;</w:t>
      </w:r>
    </w:p>
    <w:p w:rsidR="00BA30AF" w:rsidRPr="00CB4C8F" w:rsidRDefault="00BA30AF" w:rsidP="00F13353">
      <w:pPr>
        <w:pStyle w:val="NormalWeb"/>
        <w:shd w:val="clear" w:color="auto" w:fill="FFFFFF"/>
        <w:spacing w:before="0" w:beforeAutospacing="0" w:after="0" w:afterAutospacing="0"/>
        <w:ind w:firstLine="708"/>
        <w:jc w:val="both"/>
      </w:pPr>
      <w:r w:rsidRPr="00CB4C8F">
        <w:t>в) фамилия, имя, отчество (при наличии).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BA30AF" w:rsidRPr="00CB4C8F" w:rsidRDefault="00BA30AF" w:rsidP="00F13353">
      <w:pPr>
        <w:pStyle w:val="NormalWeb"/>
        <w:shd w:val="clear" w:color="auto" w:fill="FFFFFF"/>
        <w:spacing w:before="0" w:beforeAutospacing="0" w:after="0" w:afterAutospacing="0"/>
        <w:ind w:firstLine="708"/>
        <w:jc w:val="both"/>
      </w:pPr>
      <w:r w:rsidRPr="00CB4C8F">
        <w:t>г) идентификационный номер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BA30AF" w:rsidRPr="00CB4C8F" w:rsidRDefault="00BA30AF" w:rsidP="00F13353">
      <w:pPr>
        <w:pStyle w:val="NormalWeb"/>
        <w:shd w:val="clear" w:color="auto" w:fill="FFFFFF"/>
        <w:spacing w:before="0" w:beforeAutospacing="0" w:after="0" w:afterAutospacing="0"/>
        <w:ind w:firstLine="708"/>
        <w:jc w:val="both"/>
      </w:pPr>
      <w:r w:rsidRPr="00CB4C8F">
        <w:t>д)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 или лицом без гражданства;</w:t>
      </w:r>
    </w:p>
    <w:p w:rsidR="00BA30AF" w:rsidRPr="00CB4C8F" w:rsidRDefault="00BA30AF" w:rsidP="00F13353">
      <w:pPr>
        <w:pStyle w:val="NormalWeb"/>
        <w:shd w:val="clear" w:color="auto" w:fill="FFFFFF"/>
        <w:spacing w:before="0" w:beforeAutospacing="0" w:after="0" w:afterAutospacing="0"/>
        <w:ind w:firstLine="708"/>
        <w:jc w:val="both"/>
      </w:pPr>
      <w:r w:rsidRPr="00CB4C8F">
        <w:t>е) код причины постановки на учет юридического лица (аккредитованного филиала или представительства иностранного юридического лица), обособленного подразделения и дата постановки на учет в налоговом органе. Указывается в случае, если единственный поставщик (подрядчик, исполнитель) является юридическим лицом, обособленным подразделением, иностранным юридическим лицом, аккредитованным филиалом или представительством иностранного юридического лица;</w:t>
      </w:r>
    </w:p>
    <w:p w:rsidR="00BA30AF" w:rsidRPr="00CB4C8F" w:rsidRDefault="00BA30AF" w:rsidP="00F13353">
      <w:pPr>
        <w:pStyle w:val="NormalWeb"/>
        <w:shd w:val="clear" w:color="auto" w:fill="FFFFFF"/>
        <w:spacing w:before="0" w:beforeAutospacing="0" w:after="0" w:afterAutospacing="0"/>
        <w:ind w:firstLine="708"/>
        <w:jc w:val="both"/>
      </w:pPr>
      <w:r w:rsidRPr="00CB4C8F">
        <w:t>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r:id="rId94" w:history="1">
        <w:r w:rsidRPr="00CB4C8F">
          <w:rPr>
            <w:rStyle w:val="Hyperlink"/>
            <w:color w:val="auto"/>
            <w:u w:val="none"/>
          </w:rPr>
          <w:t>классификатором</w:t>
        </w:r>
      </w:hyperlink>
      <w:r w:rsidRPr="00CB4C8F">
        <w:t> территорий муниципальных образований.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BA30AF" w:rsidRPr="00CB4C8F" w:rsidRDefault="00BA30AF" w:rsidP="00F13353">
      <w:pPr>
        <w:pStyle w:val="NormalWeb"/>
        <w:shd w:val="clear" w:color="auto" w:fill="FFFFFF"/>
        <w:spacing w:before="0" w:beforeAutospacing="0" w:after="0" w:afterAutospacing="0"/>
        <w:ind w:firstLine="708"/>
        <w:jc w:val="both"/>
      </w:pPr>
      <w:r w:rsidRPr="00CB4C8F">
        <w:t>з) адрес (место нахождения) обособленного подразделения с указанием кода территории населенного пункта в соответствии с Общероссийским </w:t>
      </w:r>
      <w:hyperlink r:id="rId95" w:history="1">
        <w:r w:rsidRPr="00CB4C8F">
          <w:rPr>
            <w:rStyle w:val="Hyperlink"/>
            <w:color w:val="auto"/>
            <w:u w:val="none"/>
          </w:rPr>
          <w:t>классификатором</w:t>
        </w:r>
      </w:hyperlink>
      <w:r w:rsidRPr="00CB4C8F">
        <w:t> территорий муниципальных образований. Указывается в случае, если единственный поставщик (подрядчик, исполнитель) является обособленным подразделением;</w:t>
      </w:r>
    </w:p>
    <w:p w:rsidR="00BA30AF" w:rsidRPr="00CB4C8F" w:rsidRDefault="00BA30AF" w:rsidP="00F13353">
      <w:pPr>
        <w:pStyle w:val="NormalWeb"/>
        <w:shd w:val="clear" w:color="auto" w:fill="FFFFFF"/>
        <w:spacing w:before="0" w:beforeAutospacing="0" w:after="0" w:afterAutospacing="0"/>
        <w:ind w:firstLine="708"/>
        <w:jc w:val="both"/>
      </w:pPr>
      <w:r w:rsidRPr="00CB4C8F">
        <w:t>и) адрес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r:id="rId96" w:history="1">
        <w:r w:rsidRPr="00CB4C8F">
          <w:rPr>
            <w:rStyle w:val="Hyperlink"/>
            <w:color w:val="auto"/>
            <w:u w:val="none"/>
          </w:rPr>
          <w:t>классификатором</w:t>
        </w:r>
      </w:hyperlink>
      <w:r w:rsidRPr="00CB4C8F">
        <w:t> территорий муниципальных образований.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BA30AF" w:rsidRPr="00CB4C8F" w:rsidRDefault="00BA30AF" w:rsidP="00F13353">
      <w:pPr>
        <w:pStyle w:val="NormalWeb"/>
        <w:shd w:val="clear" w:color="auto" w:fill="FFFFFF"/>
        <w:spacing w:before="0" w:beforeAutospacing="0" w:after="0" w:afterAutospacing="0"/>
        <w:ind w:firstLine="708"/>
        <w:jc w:val="both"/>
      </w:pPr>
      <w:r w:rsidRPr="00CB4C8F">
        <w:t>к) адрес электронной почты;</w:t>
      </w:r>
    </w:p>
    <w:p w:rsidR="00BA30AF" w:rsidRPr="00CB4C8F" w:rsidRDefault="00BA30AF" w:rsidP="00F13353">
      <w:pPr>
        <w:pStyle w:val="NormalWeb"/>
        <w:shd w:val="clear" w:color="auto" w:fill="FFFFFF"/>
        <w:spacing w:before="0" w:beforeAutospacing="0" w:after="0" w:afterAutospacing="0"/>
        <w:ind w:firstLine="708"/>
        <w:jc w:val="both"/>
      </w:pPr>
      <w:r w:rsidRPr="00CB4C8F">
        <w:t>л) номер контактного телефона;</w:t>
      </w:r>
    </w:p>
    <w:p w:rsidR="00BA30AF" w:rsidRDefault="00BA30AF" w:rsidP="00F13353">
      <w:pPr>
        <w:pStyle w:val="NormalWeb"/>
        <w:shd w:val="clear" w:color="auto" w:fill="FFFFFF"/>
        <w:spacing w:before="0" w:beforeAutospacing="0" w:after="0" w:afterAutospacing="0"/>
        <w:ind w:firstLine="708"/>
        <w:jc w:val="both"/>
      </w:pPr>
      <w:r w:rsidRPr="00CB4C8F">
        <w:t>м) номер реестровой записи из единого реестра участников закупок (в случае проведения электронных процедур).</w:t>
      </w:r>
    </w:p>
    <w:p w:rsidR="00BA30AF" w:rsidRDefault="00BA30AF" w:rsidP="00D0174C">
      <w:pPr>
        <w:pStyle w:val="NormalWeb"/>
        <w:shd w:val="clear" w:color="auto" w:fill="FFFFFF"/>
        <w:spacing w:before="0" w:beforeAutospacing="0" w:after="0" w:afterAutospacing="0"/>
        <w:jc w:val="both"/>
      </w:pP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7. К обращению прилагаются следующие информация и документы:</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а) решение федерального органа исполнительной власти, уполномоченного в соответствии с </w:t>
      </w:r>
      <w:hyperlink r:id="rId97" w:anchor="dst2702" w:history="1">
        <w:r w:rsidRPr="00CB4C8F">
          <w:rPr>
            <w:rStyle w:val="Hyperlink"/>
            <w:rFonts w:ascii="Times New Roman" w:hAnsi="Times New Roman"/>
            <w:color w:val="auto"/>
            <w:sz w:val="24"/>
            <w:szCs w:val="24"/>
            <w:u w:val="none"/>
          </w:rPr>
          <w:t>частью 2 статьи 72</w:t>
        </w:r>
      </w:hyperlink>
      <w:r w:rsidRPr="00CB4C8F">
        <w:rPr>
          <w:rFonts w:ascii="Times New Roman" w:hAnsi="Times New Roman"/>
          <w:sz w:val="24"/>
          <w:szCs w:val="24"/>
        </w:rPr>
        <w:t xml:space="preserve"> Федерального закона на осуществление согласования закрытых способов определения поставщиков (подрядчиков, исполнителей), или его копия </w:t>
      </w:r>
      <w:r>
        <w:rPr>
          <w:rFonts w:ascii="Times New Roman" w:hAnsi="Times New Roman"/>
          <w:sz w:val="24"/>
          <w:szCs w:val="24"/>
        </w:rPr>
        <w:t>–</w:t>
      </w:r>
      <w:r w:rsidRPr="00CB4C8F">
        <w:rPr>
          <w:rFonts w:ascii="Times New Roman" w:hAnsi="Times New Roman"/>
          <w:sz w:val="24"/>
          <w:szCs w:val="24"/>
        </w:rPr>
        <w:t xml:space="preserve"> в случае проведения закрытого способа определения поставщика (подрядчика, исполнителя) при условии, что Федеральным </w:t>
      </w:r>
      <w:hyperlink r:id="rId98" w:history="1">
        <w:r w:rsidRPr="00CB4C8F">
          <w:rPr>
            <w:rStyle w:val="Hyperlink"/>
            <w:rFonts w:ascii="Times New Roman" w:hAnsi="Times New Roman"/>
            <w:color w:val="auto"/>
            <w:sz w:val="24"/>
            <w:szCs w:val="24"/>
            <w:u w:val="none"/>
          </w:rPr>
          <w:t>законом</w:t>
        </w:r>
      </w:hyperlink>
      <w:r w:rsidRPr="00CB4C8F">
        <w:rPr>
          <w:rFonts w:ascii="Times New Roman" w:hAnsi="Times New Roman"/>
          <w:sz w:val="24"/>
          <w:szCs w:val="24"/>
        </w:rPr>
        <w:t> предусмотрено такое согласование;</w:t>
      </w:r>
    </w:p>
    <w:p w:rsidR="00BA30AF" w:rsidRPr="00CB4C8F" w:rsidRDefault="00BA30AF" w:rsidP="00F13353">
      <w:pPr>
        <w:pStyle w:val="NormalWeb"/>
        <w:shd w:val="clear" w:color="auto" w:fill="FFFFFF"/>
        <w:spacing w:before="0" w:beforeAutospacing="0" w:after="0" w:afterAutospacing="0"/>
        <w:ind w:firstLine="708"/>
        <w:jc w:val="both"/>
      </w:pPr>
      <w:r w:rsidRPr="00CB4C8F">
        <w:t>б) приглашение принять участие в определении поставщика (подрядчика, исполнителя) или его копия - в случае проведения закрытого способа определения поставщика (подрядчика, исполнителя) при условии, что Федеральным </w:t>
      </w:r>
      <w:hyperlink r:id="rId99" w:history="1">
        <w:r w:rsidRPr="00CB4C8F">
          <w:rPr>
            <w:rStyle w:val="Hyperlink"/>
            <w:color w:val="auto"/>
            <w:u w:val="none"/>
          </w:rPr>
          <w:t>законом</w:t>
        </w:r>
      </w:hyperlink>
      <w:r w:rsidRPr="00CB4C8F">
        <w:t> предусмотрено приглашение принять участие в определении поставщика (подрядчика, исполнителя);</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в) документация о закупке или ее копия - при проведении закрытого способа определения поставщика (подрядчика, исполнителя);</w:t>
      </w:r>
    </w:p>
    <w:p w:rsidR="00BA30AF" w:rsidRPr="00CB4C8F" w:rsidRDefault="00BA30AF" w:rsidP="00F13353">
      <w:pPr>
        <w:pStyle w:val="NormalWeb"/>
        <w:shd w:val="clear" w:color="auto" w:fill="FFFFFF"/>
        <w:spacing w:before="0" w:beforeAutospacing="0" w:after="0" w:afterAutospacing="0"/>
        <w:ind w:firstLine="708"/>
        <w:jc w:val="both"/>
      </w:pPr>
      <w:r w:rsidRPr="00CB4C8F">
        <w:t>г) протоколы или их копии, составленные при определении поставщика (подрядчика, исполнителя), - в случае проведения закрытого способа определения поставщика (подрядчика, исполнителя);</w:t>
      </w:r>
    </w:p>
    <w:p w:rsidR="00BA30A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д) заявки или их копии, поданные на участие в закупке (при наличии таких заявок), либо их части, направленные заказчику в соответствии с Федеральным </w:t>
      </w:r>
      <w:hyperlink r:id="rId100" w:history="1">
        <w:r w:rsidRPr="00CB4C8F">
          <w:rPr>
            <w:rStyle w:val="Hyperlink"/>
            <w:rFonts w:ascii="Times New Roman" w:hAnsi="Times New Roman"/>
            <w:color w:val="auto"/>
            <w:sz w:val="24"/>
            <w:szCs w:val="24"/>
            <w:u w:val="none"/>
          </w:rPr>
          <w:t>законом</w:t>
        </w:r>
      </w:hyperlink>
      <w:r w:rsidRPr="00CB4C8F">
        <w:rPr>
          <w:rFonts w:ascii="Times New Roman" w:hAnsi="Times New Roman"/>
          <w:sz w:val="24"/>
          <w:szCs w:val="24"/>
        </w:rPr>
        <w:t>, - в случае проведения закрытого способа определения поставщика (подрядчика, исполнителя);</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е) информация и документы или их копии, предусмотренные в извещении об осуществлении закупки (если Федеральным </w:t>
      </w:r>
      <w:hyperlink r:id="rId101" w:history="1">
        <w:r w:rsidRPr="00CB4C8F">
          <w:rPr>
            <w:rStyle w:val="Hyperlink"/>
            <w:rFonts w:ascii="Times New Roman" w:hAnsi="Times New Roman"/>
            <w:color w:val="auto"/>
            <w:sz w:val="24"/>
            <w:szCs w:val="24"/>
            <w:u w:val="none"/>
          </w:rPr>
          <w:t>законом</w:t>
        </w:r>
      </w:hyperlink>
      <w:r w:rsidRPr="00CB4C8F">
        <w:rPr>
          <w:rFonts w:ascii="Times New Roman" w:hAnsi="Times New Roman"/>
          <w:sz w:val="24"/>
          <w:szCs w:val="24"/>
        </w:rPr>
        <w:t> предусмотрено извещение об осуществлении закупки), документации о закупке (если Федеральным </w:t>
      </w:r>
      <w:hyperlink r:id="rId102" w:history="1">
        <w:r w:rsidRPr="00CB4C8F">
          <w:rPr>
            <w:rStyle w:val="Hyperlink"/>
            <w:rFonts w:ascii="Times New Roman" w:hAnsi="Times New Roman"/>
            <w:color w:val="auto"/>
            <w:sz w:val="24"/>
            <w:szCs w:val="24"/>
            <w:u w:val="none"/>
          </w:rPr>
          <w:t>законом</w:t>
        </w:r>
      </w:hyperlink>
      <w:r w:rsidRPr="00CB4C8F">
        <w:rPr>
          <w:rFonts w:ascii="Times New Roman" w:hAnsi="Times New Roman"/>
          <w:sz w:val="24"/>
          <w:szCs w:val="24"/>
        </w:rPr>
        <w:t> предусмотрена документация о закупке), приглашении принять участие в определении поставщика (подрядчика, исполнителя) (если Федеральным </w:t>
      </w:r>
      <w:hyperlink r:id="rId103" w:history="1">
        <w:r w:rsidRPr="00CB4C8F">
          <w:rPr>
            <w:rStyle w:val="Hyperlink"/>
            <w:rFonts w:ascii="Times New Roman" w:hAnsi="Times New Roman"/>
            <w:color w:val="auto"/>
            <w:sz w:val="24"/>
            <w:szCs w:val="24"/>
            <w:u w:val="none"/>
          </w:rPr>
          <w:t>законом</w:t>
        </w:r>
      </w:hyperlink>
      <w:r w:rsidRPr="00CB4C8F">
        <w:rPr>
          <w:rFonts w:ascii="Times New Roman" w:hAnsi="Times New Roman"/>
          <w:sz w:val="24"/>
          <w:szCs w:val="24"/>
        </w:rPr>
        <w:t> предусмотрено приглашение принять участие в определении поставщика (подрядчика, исполнителя), для представления в заявке на участие в закупке (за исключением документов, подтверждающих предоставление обеспечения заявки на участие в закупке). Указанные информация и документы прилагаются в случае, предусмотренном </w:t>
      </w:r>
      <w:hyperlink r:id="rId104" w:anchor="dst100085" w:history="1">
        <w:r w:rsidRPr="00CB4C8F">
          <w:rPr>
            <w:rStyle w:val="Hyperlink"/>
            <w:rFonts w:ascii="Times New Roman" w:hAnsi="Times New Roman"/>
            <w:color w:val="auto"/>
            <w:sz w:val="24"/>
            <w:szCs w:val="24"/>
            <w:u w:val="none"/>
          </w:rPr>
          <w:t>пунктом 8</w:t>
        </w:r>
      </w:hyperlink>
      <w:r w:rsidRPr="00CB4C8F">
        <w:rPr>
          <w:rFonts w:ascii="Times New Roman" w:hAnsi="Times New Roman"/>
          <w:sz w:val="24"/>
          <w:szCs w:val="24"/>
        </w:rPr>
        <w:t> настоящих Правил;</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ж) предложение о цене контракта, сумме цен единиц товара, работы, услуги - в случае, предусмотренном </w:t>
      </w:r>
      <w:hyperlink r:id="rId105" w:anchor="dst1178" w:history="1">
        <w:r w:rsidRPr="00CB4C8F">
          <w:rPr>
            <w:rStyle w:val="Hyperlink"/>
            <w:rFonts w:ascii="Times New Roman" w:hAnsi="Times New Roman"/>
            <w:color w:val="auto"/>
            <w:sz w:val="24"/>
            <w:szCs w:val="24"/>
            <w:u w:val="none"/>
          </w:rPr>
          <w:t>частью 24 статьи 22</w:t>
        </w:r>
      </w:hyperlink>
      <w:r w:rsidRPr="00CB4C8F">
        <w:rPr>
          <w:rFonts w:ascii="Times New Roman" w:hAnsi="Times New Roman"/>
          <w:sz w:val="24"/>
          <w:szCs w:val="24"/>
        </w:rPr>
        <w:t> Федерального закона. Указанное предложение прилагается в случае, предусмотренном </w:t>
      </w:r>
      <w:hyperlink r:id="rId106" w:anchor="dst100085" w:history="1">
        <w:r w:rsidRPr="00CB4C8F">
          <w:rPr>
            <w:rStyle w:val="Hyperlink"/>
            <w:rFonts w:ascii="Times New Roman" w:hAnsi="Times New Roman"/>
            <w:color w:val="auto"/>
            <w:sz w:val="24"/>
            <w:szCs w:val="24"/>
            <w:u w:val="none"/>
          </w:rPr>
          <w:t>пунктом 8</w:t>
        </w:r>
      </w:hyperlink>
      <w:r w:rsidRPr="00CB4C8F">
        <w:rPr>
          <w:rFonts w:ascii="Times New Roman" w:hAnsi="Times New Roman"/>
          <w:sz w:val="24"/>
          <w:szCs w:val="24"/>
        </w:rPr>
        <w:t> настоящих Правил, при проведении открытого аукциона в электронной форме, закрытого аукциона или закрытого аукциона в электронной форме.</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8. В случаях, предусмотренных </w:t>
      </w:r>
      <w:hyperlink r:id="rId107" w:anchor="dst2657" w:history="1">
        <w:r w:rsidRPr="00CB4C8F">
          <w:rPr>
            <w:rStyle w:val="Hyperlink"/>
            <w:rFonts w:ascii="Times New Roman" w:hAnsi="Times New Roman"/>
            <w:color w:val="auto"/>
            <w:sz w:val="24"/>
            <w:szCs w:val="24"/>
            <w:u w:val="none"/>
          </w:rPr>
          <w:t>пунктами 3</w:t>
        </w:r>
      </w:hyperlink>
      <w:r w:rsidRPr="00CB4C8F">
        <w:rPr>
          <w:rFonts w:ascii="Times New Roman" w:hAnsi="Times New Roman"/>
          <w:sz w:val="24"/>
          <w:szCs w:val="24"/>
        </w:rPr>
        <w:t> - </w:t>
      </w:r>
      <w:hyperlink r:id="rId108" w:anchor="dst2660" w:history="1">
        <w:r w:rsidRPr="00CB4C8F">
          <w:rPr>
            <w:rStyle w:val="Hyperlink"/>
            <w:rFonts w:ascii="Times New Roman" w:hAnsi="Times New Roman"/>
            <w:color w:val="auto"/>
            <w:sz w:val="24"/>
            <w:szCs w:val="24"/>
            <w:u w:val="none"/>
          </w:rPr>
          <w:t>6 части 1 статьи 52</w:t>
        </w:r>
      </w:hyperlink>
      <w:r w:rsidRPr="00CB4C8F">
        <w:rPr>
          <w:rFonts w:ascii="Times New Roman" w:hAnsi="Times New Roman"/>
          <w:sz w:val="24"/>
          <w:szCs w:val="24"/>
        </w:rPr>
        <w:t> Федерального закона, а также </w:t>
      </w:r>
      <w:hyperlink r:id="rId109" w:anchor="dst2900" w:history="1">
        <w:r w:rsidRPr="00CB4C8F">
          <w:rPr>
            <w:rStyle w:val="Hyperlink"/>
            <w:rFonts w:ascii="Times New Roman" w:hAnsi="Times New Roman"/>
            <w:color w:val="auto"/>
            <w:sz w:val="24"/>
            <w:szCs w:val="24"/>
            <w:u w:val="none"/>
          </w:rPr>
          <w:t>пунктом 1</w:t>
        </w:r>
      </w:hyperlink>
      <w:r w:rsidRPr="00CB4C8F">
        <w:rPr>
          <w:rFonts w:ascii="Times New Roman" w:hAnsi="Times New Roman"/>
          <w:sz w:val="24"/>
          <w:szCs w:val="24"/>
        </w:rPr>
        <w:t> (в случаях, предусмотренных </w:t>
      </w:r>
      <w:hyperlink r:id="rId110" w:anchor="dst2657" w:history="1">
        <w:r w:rsidRPr="00CB4C8F">
          <w:rPr>
            <w:rStyle w:val="Hyperlink"/>
            <w:rFonts w:ascii="Times New Roman" w:hAnsi="Times New Roman"/>
            <w:color w:val="auto"/>
            <w:sz w:val="24"/>
            <w:szCs w:val="24"/>
            <w:u w:val="none"/>
          </w:rPr>
          <w:t>пунктами 3</w:t>
        </w:r>
      </w:hyperlink>
      <w:r w:rsidRPr="00CB4C8F">
        <w:rPr>
          <w:rFonts w:ascii="Times New Roman" w:hAnsi="Times New Roman"/>
          <w:sz w:val="24"/>
          <w:szCs w:val="24"/>
        </w:rPr>
        <w:t> - </w:t>
      </w:r>
      <w:hyperlink r:id="rId111" w:anchor="dst2660" w:history="1">
        <w:r w:rsidRPr="00CB4C8F">
          <w:rPr>
            <w:rStyle w:val="Hyperlink"/>
            <w:rFonts w:ascii="Times New Roman" w:hAnsi="Times New Roman"/>
            <w:color w:val="auto"/>
            <w:sz w:val="24"/>
            <w:szCs w:val="24"/>
            <w:u w:val="none"/>
          </w:rPr>
          <w:t>6 части 1 статьи 52</w:t>
        </w:r>
      </w:hyperlink>
      <w:r w:rsidRPr="00CB4C8F">
        <w:rPr>
          <w:rFonts w:ascii="Times New Roman" w:hAnsi="Times New Roman"/>
          <w:sz w:val="24"/>
          <w:szCs w:val="24"/>
        </w:rPr>
        <w:t> Федерального закона), </w:t>
      </w:r>
      <w:hyperlink r:id="rId112" w:anchor="dst2901" w:history="1">
        <w:r w:rsidRPr="00CB4C8F">
          <w:rPr>
            <w:rStyle w:val="Hyperlink"/>
            <w:rFonts w:ascii="Times New Roman" w:hAnsi="Times New Roman"/>
            <w:color w:val="auto"/>
            <w:sz w:val="24"/>
            <w:szCs w:val="24"/>
            <w:u w:val="none"/>
          </w:rPr>
          <w:t>пунктами 2</w:t>
        </w:r>
      </w:hyperlink>
      <w:r w:rsidRPr="00CB4C8F">
        <w:rPr>
          <w:rFonts w:ascii="Times New Roman" w:hAnsi="Times New Roman"/>
          <w:sz w:val="24"/>
          <w:szCs w:val="24"/>
        </w:rPr>
        <w:t> и </w:t>
      </w:r>
      <w:hyperlink r:id="rId113" w:anchor="dst2902" w:history="1">
        <w:r w:rsidRPr="00CB4C8F">
          <w:rPr>
            <w:rStyle w:val="Hyperlink"/>
            <w:rFonts w:ascii="Times New Roman" w:hAnsi="Times New Roman"/>
            <w:color w:val="auto"/>
            <w:sz w:val="24"/>
            <w:szCs w:val="24"/>
            <w:u w:val="none"/>
          </w:rPr>
          <w:t>3 части 1 статьи 77</w:t>
        </w:r>
      </w:hyperlink>
      <w:r w:rsidRPr="00CB4C8F">
        <w:rPr>
          <w:rFonts w:ascii="Times New Roman" w:hAnsi="Times New Roman"/>
          <w:sz w:val="24"/>
          <w:szCs w:val="24"/>
        </w:rPr>
        <w:t> Федерального закона, заказчик:</w:t>
      </w:r>
    </w:p>
    <w:p w:rsidR="00BA30AF" w:rsidRPr="00CB4C8F" w:rsidRDefault="00BA30AF" w:rsidP="00F13353">
      <w:pPr>
        <w:pStyle w:val="NormalWeb"/>
        <w:shd w:val="clear" w:color="auto" w:fill="FFFFFF"/>
        <w:spacing w:before="0" w:beforeAutospacing="0" w:after="0" w:afterAutospacing="0"/>
        <w:ind w:firstLine="708"/>
        <w:jc w:val="both"/>
      </w:pPr>
      <w:r w:rsidRPr="00CB4C8F">
        <w:t>а) направляет в соответствии с настоящими Правилами обращение в отношении единственного поставщика (подрядчика, исполнителя), соответствующего требованиям, установленным в извещении об осуществлении закупки (если Федеральным </w:t>
      </w:r>
      <w:hyperlink r:id="rId114" w:anchor="dst2278" w:history="1">
        <w:r w:rsidRPr="00CB4C8F">
          <w:rPr>
            <w:rStyle w:val="Hyperlink"/>
            <w:color w:val="auto"/>
            <w:u w:val="none"/>
          </w:rPr>
          <w:t>законом</w:t>
        </w:r>
      </w:hyperlink>
      <w:r w:rsidRPr="00CB4C8F">
        <w:t> предусмотрено извещение об осуществлении закупки), документации о закупке (если Федеральным </w:t>
      </w:r>
      <w:hyperlink r:id="rId115" w:history="1">
        <w:r w:rsidRPr="00CB4C8F">
          <w:rPr>
            <w:rStyle w:val="Hyperlink"/>
            <w:color w:val="auto"/>
            <w:u w:val="none"/>
          </w:rPr>
          <w:t>законом</w:t>
        </w:r>
      </w:hyperlink>
      <w:r w:rsidRPr="00CB4C8F">
        <w:t> предусмотрена документация о закупке), приглашении принять участие в определении поставщика (подрядчика, исполнителя) (если Федеральным </w:t>
      </w:r>
      <w:hyperlink r:id="rId116" w:history="1">
        <w:r w:rsidRPr="00CB4C8F">
          <w:rPr>
            <w:rStyle w:val="Hyperlink"/>
            <w:color w:val="auto"/>
            <w:u w:val="none"/>
          </w:rPr>
          <w:t>законом</w:t>
        </w:r>
      </w:hyperlink>
      <w:r w:rsidRPr="00CB4C8F">
        <w:t> предусмотрено приглашение принять участие в определении поставщика (подрядчика, исполнителя) в соответствии с </w:t>
      </w:r>
      <w:hyperlink r:id="rId117" w:anchor="dst100335" w:history="1">
        <w:r w:rsidRPr="00CB4C8F">
          <w:rPr>
            <w:rStyle w:val="Hyperlink"/>
            <w:color w:val="auto"/>
            <w:u w:val="none"/>
          </w:rPr>
          <w:t>частью 1</w:t>
        </w:r>
      </w:hyperlink>
      <w:r w:rsidRPr="00CB4C8F">
        <w:t>, </w:t>
      </w:r>
      <w:hyperlink r:id="rId118" w:anchor="dst101710" w:history="1">
        <w:r w:rsidRPr="00CB4C8F">
          <w:rPr>
            <w:rStyle w:val="Hyperlink"/>
            <w:color w:val="auto"/>
            <w:u w:val="none"/>
          </w:rPr>
          <w:t>частями 1.1</w:t>
        </w:r>
      </w:hyperlink>
      <w:r w:rsidRPr="00CB4C8F">
        <w:t>, </w:t>
      </w:r>
      <w:hyperlink r:id="rId119" w:anchor="dst100344" w:history="1">
        <w:r w:rsidRPr="00CB4C8F">
          <w:rPr>
            <w:rStyle w:val="Hyperlink"/>
            <w:color w:val="auto"/>
            <w:u w:val="none"/>
          </w:rPr>
          <w:t>2</w:t>
        </w:r>
      </w:hyperlink>
      <w:r w:rsidRPr="00CB4C8F">
        <w:t> и </w:t>
      </w:r>
      <w:hyperlink r:id="rId120" w:anchor="dst74" w:history="1">
        <w:r w:rsidRPr="00CB4C8F">
          <w:rPr>
            <w:rStyle w:val="Hyperlink"/>
            <w:color w:val="auto"/>
            <w:u w:val="none"/>
          </w:rPr>
          <w:t>2.1</w:t>
        </w:r>
      </w:hyperlink>
      <w:r w:rsidRPr="00CB4C8F">
        <w:t> (при наличии таких требований) статьи 31 Федерального закона;</w:t>
      </w:r>
    </w:p>
    <w:p w:rsidR="00BA30AF" w:rsidRDefault="00BA30AF" w:rsidP="00F13353">
      <w:pPr>
        <w:pStyle w:val="NormalWeb"/>
        <w:shd w:val="clear" w:color="auto" w:fill="FFFFFF"/>
        <w:spacing w:before="0" w:beforeAutospacing="0" w:after="0" w:afterAutospacing="0"/>
        <w:ind w:firstLine="708"/>
        <w:jc w:val="both"/>
      </w:pPr>
      <w:r w:rsidRPr="00CB4C8F">
        <w:t>б) прилагает к обращению, предусмотренному </w:t>
      </w:r>
      <w:hyperlink r:id="rId121" w:anchor="dst100086" w:history="1">
        <w:r w:rsidRPr="00CB4C8F">
          <w:rPr>
            <w:rStyle w:val="Hyperlink"/>
            <w:color w:val="auto"/>
            <w:u w:val="none"/>
          </w:rPr>
          <w:t>подпунктом "а"</w:t>
        </w:r>
      </w:hyperlink>
      <w:r w:rsidRPr="00CB4C8F">
        <w:t> настоящего пункта, информацию и документы, предусмотренные </w:t>
      </w:r>
      <w:hyperlink r:id="rId122" w:anchor="dst100083" w:history="1">
        <w:r w:rsidRPr="00CB4C8F">
          <w:rPr>
            <w:rStyle w:val="Hyperlink"/>
            <w:color w:val="auto"/>
            <w:u w:val="none"/>
          </w:rPr>
          <w:t>подпунктами "е"</w:t>
        </w:r>
      </w:hyperlink>
      <w:r w:rsidRPr="00CB4C8F">
        <w:t> и </w:t>
      </w:r>
      <w:hyperlink r:id="rId123" w:anchor="dst100084" w:history="1">
        <w:r w:rsidRPr="00CB4C8F">
          <w:rPr>
            <w:rStyle w:val="Hyperlink"/>
            <w:color w:val="auto"/>
            <w:u w:val="none"/>
          </w:rPr>
          <w:t>"ж" пункта 7</w:t>
        </w:r>
      </w:hyperlink>
      <w:r w:rsidRPr="00CB4C8F">
        <w:t> настоящих Правил.</w:t>
      </w:r>
    </w:p>
    <w:p w:rsidR="00BA30AF" w:rsidRPr="00CB4C8F" w:rsidRDefault="00BA30AF" w:rsidP="00D0174C">
      <w:pPr>
        <w:pStyle w:val="NormalWeb"/>
        <w:shd w:val="clear" w:color="auto" w:fill="FFFFFF"/>
        <w:spacing w:before="0" w:beforeAutospacing="0" w:after="0" w:afterAutospacing="0"/>
        <w:jc w:val="both"/>
      </w:pP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9. При проведении электронной процедуры:</w:t>
      </w:r>
    </w:p>
    <w:p w:rsidR="00BA30A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а) заказчик формирует обращение, прилагает (в случае, предусмотренном </w:t>
      </w:r>
      <w:hyperlink r:id="rId124" w:anchor="dst100085" w:history="1">
        <w:r w:rsidRPr="00CB4C8F">
          <w:rPr>
            <w:rStyle w:val="Hyperlink"/>
            <w:rFonts w:ascii="Times New Roman" w:hAnsi="Times New Roman"/>
            <w:color w:val="auto"/>
            <w:sz w:val="24"/>
            <w:szCs w:val="24"/>
            <w:u w:val="none"/>
          </w:rPr>
          <w:t>пунктом 8</w:t>
        </w:r>
      </w:hyperlink>
      <w:r w:rsidRPr="00CB4C8F">
        <w:rPr>
          <w:rFonts w:ascii="Times New Roman" w:hAnsi="Times New Roman"/>
          <w:sz w:val="24"/>
          <w:szCs w:val="24"/>
        </w:rPr>
        <w:t> настоящих Правил) к обращению информацию и документы, предусмотренные </w:t>
      </w:r>
      <w:hyperlink r:id="rId125" w:anchor="dst100083" w:history="1">
        <w:r w:rsidRPr="00CB4C8F">
          <w:rPr>
            <w:rStyle w:val="Hyperlink"/>
            <w:rFonts w:ascii="Times New Roman" w:hAnsi="Times New Roman"/>
            <w:color w:val="auto"/>
            <w:sz w:val="24"/>
            <w:szCs w:val="24"/>
            <w:u w:val="none"/>
          </w:rPr>
          <w:t>подпунктами "е"</w:t>
        </w:r>
      </w:hyperlink>
      <w:r w:rsidRPr="00CB4C8F">
        <w:rPr>
          <w:rFonts w:ascii="Times New Roman" w:hAnsi="Times New Roman"/>
          <w:sz w:val="24"/>
          <w:szCs w:val="24"/>
        </w:rPr>
        <w:t> и </w:t>
      </w:r>
      <w:hyperlink r:id="rId126" w:anchor="dst100084" w:history="1">
        <w:r w:rsidRPr="00CB4C8F">
          <w:rPr>
            <w:rStyle w:val="Hyperlink"/>
            <w:rFonts w:ascii="Times New Roman" w:hAnsi="Times New Roman"/>
            <w:color w:val="auto"/>
            <w:sz w:val="24"/>
            <w:szCs w:val="24"/>
            <w:u w:val="none"/>
          </w:rPr>
          <w:t>"ж" пункта 7</w:t>
        </w:r>
      </w:hyperlink>
      <w:r w:rsidRPr="00CB4C8F">
        <w:rPr>
          <w:rFonts w:ascii="Times New Roman" w:hAnsi="Times New Roman"/>
          <w:sz w:val="24"/>
          <w:szCs w:val="24"/>
        </w:rPr>
        <w:t> настоящих Правил, с использованием единой информационной системы в сфере закупок (далее - единая информационная система) и подписывает их усиленной квалифицированной электронной подписью лица, имеющего право действовать от имени заказчика. При этом:</w:t>
      </w:r>
      <w:r>
        <w:rPr>
          <w:rFonts w:ascii="Times New Roman" w:hAnsi="Times New Roman"/>
          <w:sz w:val="24"/>
          <w:szCs w:val="24"/>
        </w:rPr>
        <w:t xml:space="preserve"> </w:t>
      </w:r>
      <w:r w:rsidRPr="00CB4C8F">
        <w:rPr>
          <w:rFonts w:ascii="Times New Roman" w:hAnsi="Times New Roman"/>
          <w:sz w:val="24"/>
          <w:szCs w:val="24"/>
        </w:rPr>
        <w:t>информация, предусмотренная </w:t>
      </w:r>
      <w:hyperlink r:id="rId127" w:anchor="dst100023" w:history="1">
        <w:r w:rsidRPr="00CB4C8F">
          <w:rPr>
            <w:rStyle w:val="Hyperlink"/>
            <w:rFonts w:ascii="Times New Roman" w:hAnsi="Times New Roman"/>
            <w:color w:val="auto"/>
            <w:sz w:val="24"/>
            <w:szCs w:val="24"/>
            <w:u w:val="none"/>
          </w:rPr>
          <w:t>пунктом 4</w:t>
        </w:r>
      </w:hyperlink>
      <w:r w:rsidRPr="00CB4C8F">
        <w:rPr>
          <w:rFonts w:ascii="Times New Roman" w:hAnsi="Times New Roman"/>
          <w:sz w:val="24"/>
          <w:szCs w:val="24"/>
        </w:rPr>
        <w:t>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осуществлении закупки в случае передачи в соответствии с Бюджетным </w:t>
      </w:r>
      <w:hyperlink r:id="rId128" w:history="1">
        <w:r w:rsidRPr="00CB4C8F">
          <w:rPr>
            <w:rStyle w:val="Hyperlink"/>
            <w:rFonts w:ascii="Times New Roman" w:hAnsi="Times New Roman"/>
            <w:color w:val="auto"/>
            <w:sz w:val="24"/>
            <w:szCs w:val="24"/>
            <w:u w:val="none"/>
          </w:rPr>
          <w:t>кодексом</w:t>
        </w:r>
      </w:hyperlink>
      <w:r w:rsidRPr="00CB4C8F">
        <w:rPr>
          <w:rFonts w:ascii="Times New Roman" w:hAnsi="Times New Roman"/>
          <w:sz w:val="24"/>
          <w:szCs w:val="24"/>
        </w:rPr>
        <w:t>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r:id="rId129" w:anchor="dst100025" w:history="1">
        <w:r w:rsidRPr="00CB4C8F">
          <w:rPr>
            <w:rStyle w:val="Hyperlink"/>
            <w:rFonts w:ascii="Times New Roman" w:hAnsi="Times New Roman"/>
            <w:color w:val="auto"/>
            <w:sz w:val="24"/>
            <w:szCs w:val="24"/>
            <w:u w:val="none"/>
          </w:rPr>
          <w:t>подпунктами "б"</w:t>
        </w:r>
      </w:hyperlink>
      <w:r w:rsidRPr="00CB4C8F">
        <w:rPr>
          <w:rFonts w:ascii="Times New Roman" w:hAnsi="Times New Roman"/>
          <w:sz w:val="24"/>
          <w:szCs w:val="24"/>
        </w:rPr>
        <w:t> и </w:t>
      </w:r>
      <w:hyperlink r:id="rId130" w:anchor="dst100026" w:history="1">
        <w:r w:rsidRPr="00CB4C8F">
          <w:rPr>
            <w:rStyle w:val="Hyperlink"/>
            <w:rFonts w:ascii="Times New Roman" w:hAnsi="Times New Roman"/>
            <w:color w:val="auto"/>
            <w:sz w:val="24"/>
            <w:szCs w:val="24"/>
            <w:u w:val="none"/>
          </w:rPr>
          <w:t>"в" пункта 4</w:t>
        </w:r>
      </w:hyperlink>
      <w:r w:rsidRPr="00CB4C8F">
        <w:rPr>
          <w:rFonts w:ascii="Times New Roman" w:hAnsi="Times New Roman"/>
          <w:sz w:val="24"/>
          <w:szCs w:val="24"/>
        </w:rPr>
        <w:t>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r>
        <w:rPr>
          <w:rFonts w:ascii="Times New Roman" w:hAnsi="Times New Roman"/>
          <w:sz w:val="24"/>
          <w:szCs w:val="24"/>
        </w:rPr>
        <w:t xml:space="preserve"> </w:t>
      </w:r>
      <w:r w:rsidRPr="00CB4C8F">
        <w:rPr>
          <w:rFonts w:ascii="Times New Roman" w:hAnsi="Times New Roman"/>
          <w:sz w:val="24"/>
          <w:szCs w:val="24"/>
        </w:rPr>
        <w:t>информация, предусмотренная </w:t>
      </w:r>
      <w:hyperlink r:id="rId131" w:anchor="dst100030" w:history="1">
        <w:r w:rsidRPr="00CB4C8F">
          <w:rPr>
            <w:rStyle w:val="Hyperlink"/>
            <w:rFonts w:ascii="Times New Roman" w:hAnsi="Times New Roman"/>
            <w:color w:val="auto"/>
            <w:sz w:val="24"/>
            <w:szCs w:val="24"/>
            <w:u w:val="none"/>
          </w:rPr>
          <w:t>подпунктами "а"</w:t>
        </w:r>
      </w:hyperlink>
      <w:r w:rsidRPr="00CB4C8F">
        <w:rPr>
          <w:rFonts w:ascii="Times New Roman" w:hAnsi="Times New Roman"/>
          <w:sz w:val="24"/>
          <w:szCs w:val="24"/>
        </w:rPr>
        <w:t> - </w:t>
      </w:r>
      <w:hyperlink r:id="rId132" w:anchor="dst100032" w:history="1">
        <w:r w:rsidRPr="00CB4C8F">
          <w:rPr>
            <w:rStyle w:val="Hyperlink"/>
            <w:rFonts w:ascii="Times New Roman" w:hAnsi="Times New Roman"/>
            <w:color w:val="auto"/>
            <w:sz w:val="24"/>
            <w:szCs w:val="24"/>
            <w:u w:val="none"/>
          </w:rPr>
          <w:t>"в" пункта 5</w:t>
        </w:r>
      </w:hyperlink>
      <w:r w:rsidRPr="00CB4C8F">
        <w:rPr>
          <w:rFonts w:ascii="Times New Roman" w:hAnsi="Times New Roman"/>
          <w:sz w:val="24"/>
          <w:szCs w:val="24"/>
        </w:rPr>
        <w:t> настоящих Правил, формируется автоматически в соответствии с извещением об осуществлении закупки;</w:t>
      </w:r>
      <w:r>
        <w:rPr>
          <w:rFonts w:ascii="Times New Roman" w:hAnsi="Times New Roman"/>
          <w:sz w:val="24"/>
          <w:szCs w:val="24"/>
        </w:rPr>
        <w:t xml:space="preserve"> </w:t>
      </w:r>
      <w:r w:rsidRPr="00CB4C8F">
        <w:rPr>
          <w:rFonts w:ascii="Times New Roman" w:hAnsi="Times New Roman"/>
          <w:sz w:val="24"/>
          <w:szCs w:val="24"/>
        </w:rPr>
        <w:t>информация, предусмотренная </w:t>
      </w:r>
      <w:hyperlink r:id="rId133" w:anchor="dst100033" w:history="1">
        <w:r w:rsidRPr="00CB4C8F">
          <w:rPr>
            <w:rStyle w:val="Hyperlink"/>
            <w:rFonts w:ascii="Times New Roman" w:hAnsi="Times New Roman"/>
            <w:color w:val="auto"/>
            <w:sz w:val="24"/>
            <w:szCs w:val="24"/>
            <w:u w:val="none"/>
          </w:rPr>
          <w:t>подпунктами "г"</w:t>
        </w:r>
      </w:hyperlink>
      <w:r w:rsidRPr="00CB4C8F">
        <w:rPr>
          <w:rFonts w:ascii="Times New Roman" w:hAnsi="Times New Roman"/>
          <w:sz w:val="24"/>
          <w:szCs w:val="24"/>
        </w:rPr>
        <w:t> и </w:t>
      </w:r>
      <w:hyperlink r:id="rId134" w:anchor="dst100034" w:history="1">
        <w:r w:rsidRPr="00CB4C8F">
          <w:rPr>
            <w:rStyle w:val="Hyperlink"/>
            <w:rFonts w:ascii="Times New Roman" w:hAnsi="Times New Roman"/>
            <w:color w:val="auto"/>
            <w:sz w:val="24"/>
            <w:szCs w:val="24"/>
            <w:u w:val="none"/>
          </w:rPr>
          <w:t>"д" пункта 5</w:t>
        </w:r>
      </w:hyperlink>
      <w:r w:rsidRPr="00CB4C8F">
        <w:rPr>
          <w:rFonts w:ascii="Times New Roman" w:hAnsi="Times New Roman"/>
          <w:sz w:val="24"/>
          <w:szCs w:val="24"/>
        </w:rPr>
        <w:t> настоящих Правил, формируется автоматически в соответствии с протоколами, размещенными в единой информационной системе;</w:t>
      </w:r>
      <w:r>
        <w:rPr>
          <w:rFonts w:ascii="Times New Roman" w:hAnsi="Times New Roman"/>
          <w:sz w:val="24"/>
          <w:szCs w:val="24"/>
        </w:rPr>
        <w:t xml:space="preserve"> </w:t>
      </w:r>
      <w:r w:rsidRPr="00CB4C8F">
        <w:rPr>
          <w:rFonts w:ascii="Times New Roman" w:hAnsi="Times New Roman"/>
          <w:sz w:val="24"/>
          <w:szCs w:val="24"/>
        </w:rPr>
        <w:t>информация, предусмотренная </w:t>
      </w:r>
      <w:hyperlink r:id="rId135" w:anchor="dst100064" w:history="1">
        <w:r w:rsidRPr="00CB4C8F">
          <w:rPr>
            <w:rStyle w:val="Hyperlink"/>
            <w:rFonts w:ascii="Times New Roman" w:hAnsi="Times New Roman"/>
            <w:color w:val="auto"/>
            <w:sz w:val="24"/>
            <w:szCs w:val="24"/>
            <w:u w:val="none"/>
          </w:rPr>
          <w:t>пунктом 6</w:t>
        </w:r>
      </w:hyperlink>
      <w:r w:rsidRPr="00CB4C8F">
        <w:rPr>
          <w:rFonts w:ascii="Times New Roman" w:hAnsi="Times New Roman"/>
          <w:sz w:val="24"/>
          <w:szCs w:val="24"/>
        </w:rPr>
        <w:t> настоящих Правил (за исключением кода территории населенного пункта в соответствии с Общероссийским </w:t>
      </w:r>
      <w:hyperlink r:id="rId136" w:history="1">
        <w:r w:rsidRPr="00CB4C8F">
          <w:rPr>
            <w:rStyle w:val="Hyperlink"/>
            <w:rFonts w:ascii="Times New Roman" w:hAnsi="Times New Roman"/>
            <w:color w:val="auto"/>
            <w:sz w:val="24"/>
            <w:szCs w:val="24"/>
            <w:u w:val="none"/>
          </w:rPr>
          <w:t>классификатором</w:t>
        </w:r>
      </w:hyperlink>
      <w:r w:rsidRPr="00CB4C8F">
        <w:rPr>
          <w:rFonts w:ascii="Times New Roman" w:hAnsi="Times New Roman"/>
          <w:sz w:val="24"/>
          <w:szCs w:val="24"/>
        </w:rPr>
        <w:t> территорий муниципальных образований), формируется автоматически в соответствии с единым реестром участников закупок;</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б) обращение направляется автоматически с использованием единой информационной системы в контрольный орган в сфере закупок не позднее одного часа с момента его подписания в соответствии с </w:t>
      </w:r>
      <w:hyperlink r:id="rId137" w:anchor="dst100089" w:history="1">
        <w:r w:rsidRPr="00CB4C8F">
          <w:rPr>
            <w:rStyle w:val="Hyperlink"/>
            <w:rFonts w:ascii="Times New Roman" w:hAnsi="Times New Roman"/>
            <w:color w:val="auto"/>
            <w:sz w:val="24"/>
            <w:szCs w:val="24"/>
            <w:u w:val="none"/>
          </w:rPr>
          <w:t>подпунктом "а"</w:t>
        </w:r>
      </w:hyperlink>
      <w:r w:rsidRPr="00CB4C8F">
        <w:rPr>
          <w:rFonts w:ascii="Times New Roman" w:hAnsi="Times New Roman"/>
          <w:sz w:val="24"/>
          <w:szCs w:val="24"/>
        </w:rPr>
        <w:t> настоящего пункта, за исключением случая формирования обращения в единой информационной системе с нарушением положений </w:t>
      </w:r>
      <w:hyperlink r:id="rId138" w:anchor="dst100022" w:history="1">
        <w:r w:rsidRPr="00CB4C8F">
          <w:rPr>
            <w:rStyle w:val="Hyperlink"/>
            <w:rFonts w:ascii="Times New Roman" w:hAnsi="Times New Roman"/>
            <w:color w:val="auto"/>
            <w:sz w:val="24"/>
            <w:szCs w:val="24"/>
            <w:u w:val="none"/>
          </w:rPr>
          <w:t>пунктов 3</w:t>
        </w:r>
      </w:hyperlink>
      <w:r w:rsidRPr="00CB4C8F">
        <w:rPr>
          <w:rFonts w:ascii="Times New Roman" w:hAnsi="Times New Roman"/>
          <w:sz w:val="24"/>
          <w:szCs w:val="24"/>
        </w:rPr>
        <w:t> - </w:t>
      </w:r>
      <w:hyperlink r:id="rId139" w:anchor="dst100077" w:history="1">
        <w:r w:rsidRPr="00CB4C8F">
          <w:rPr>
            <w:rStyle w:val="Hyperlink"/>
            <w:rFonts w:ascii="Times New Roman" w:hAnsi="Times New Roman"/>
            <w:color w:val="auto"/>
            <w:sz w:val="24"/>
            <w:szCs w:val="24"/>
            <w:u w:val="none"/>
          </w:rPr>
          <w:t>7</w:t>
        </w:r>
      </w:hyperlink>
      <w:r w:rsidRPr="00CB4C8F">
        <w:rPr>
          <w:rFonts w:ascii="Times New Roman" w:hAnsi="Times New Roman"/>
          <w:sz w:val="24"/>
          <w:szCs w:val="24"/>
        </w:rPr>
        <w:t> настоящих Правил;</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в) обращение считается поступившим в контрольный орган в сфере закупок в день его поступления в контрольный орган в сфере закупок (в соответствии с часовой зоной, в которой расположен контрольный орган в сфере закупок) в соответствии с настоящими Правилами либо в случае, предусмотренном </w:t>
      </w:r>
      <w:hyperlink r:id="rId140" w:anchor="dst100097" w:history="1">
        <w:r w:rsidRPr="00CB4C8F">
          <w:rPr>
            <w:rStyle w:val="Hyperlink"/>
            <w:rFonts w:ascii="Times New Roman" w:hAnsi="Times New Roman"/>
            <w:color w:val="auto"/>
            <w:sz w:val="24"/>
            <w:szCs w:val="24"/>
            <w:u w:val="none"/>
          </w:rPr>
          <w:t>подпунктом "д"</w:t>
        </w:r>
      </w:hyperlink>
      <w:r w:rsidRPr="00CB4C8F">
        <w:rPr>
          <w:rFonts w:ascii="Times New Roman" w:hAnsi="Times New Roman"/>
          <w:sz w:val="24"/>
          <w:szCs w:val="24"/>
        </w:rPr>
        <w:t> настоящего пункта, - в день поступления (в соответствии с часовой зоной, в которой расположен контрольный орган в сфере закупок) информации и документов, направленных в соответствии с </w:t>
      </w:r>
      <w:hyperlink r:id="rId141" w:anchor="dst100098" w:history="1">
        <w:r w:rsidRPr="00CB4C8F">
          <w:rPr>
            <w:rStyle w:val="Hyperlink"/>
            <w:rFonts w:ascii="Times New Roman" w:hAnsi="Times New Roman"/>
            <w:color w:val="auto"/>
            <w:sz w:val="24"/>
            <w:szCs w:val="24"/>
            <w:u w:val="none"/>
          </w:rPr>
          <w:t>подпунктом "е"</w:t>
        </w:r>
      </w:hyperlink>
      <w:r w:rsidRPr="00CB4C8F">
        <w:rPr>
          <w:rFonts w:ascii="Times New Roman" w:hAnsi="Times New Roman"/>
          <w:sz w:val="24"/>
          <w:szCs w:val="24"/>
        </w:rPr>
        <w:t> настоящего пункта;</w:t>
      </w:r>
    </w:p>
    <w:p w:rsidR="00BA30AF" w:rsidRPr="00CB4C8F" w:rsidRDefault="00BA30AF" w:rsidP="00F13353">
      <w:pPr>
        <w:pStyle w:val="NormalWeb"/>
        <w:shd w:val="clear" w:color="auto" w:fill="FFFFFF"/>
        <w:spacing w:before="0" w:beforeAutospacing="0" w:after="0" w:afterAutospacing="0"/>
        <w:ind w:firstLine="708"/>
        <w:jc w:val="both"/>
      </w:pPr>
      <w:r w:rsidRPr="00CB4C8F">
        <w:t>г) в случае получения обращения с нарушением положений </w:t>
      </w:r>
      <w:hyperlink r:id="rId142" w:anchor="dst100019" w:history="1">
        <w:r w:rsidRPr="00CB4C8F">
          <w:rPr>
            <w:rStyle w:val="Hyperlink"/>
            <w:color w:val="auto"/>
            <w:u w:val="none"/>
          </w:rPr>
          <w:t>подпунктов "а"</w:t>
        </w:r>
      </w:hyperlink>
      <w:r w:rsidRPr="00CB4C8F">
        <w:t> - </w:t>
      </w:r>
      <w:hyperlink r:id="rId143" w:anchor="dst100021" w:history="1">
        <w:r w:rsidRPr="00CB4C8F">
          <w:rPr>
            <w:rStyle w:val="Hyperlink"/>
            <w:color w:val="auto"/>
            <w:u w:val="none"/>
          </w:rPr>
          <w:t>"в" пункта 2</w:t>
        </w:r>
      </w:hyperlink>
      <w:r w:rsidRPr="00CB4C8F">
        <w:t> настоящих Правил контрольный орган в сфере закупок не позднее 2 рабочих дней со дня, следующего за днем поступления обращения в контрольный орган в сфере закупок, направляет с использованием единой информационной системы обращение в контрольный орган в сфере закупок, в компетенцию которого входит рассмотрение обращения. При этом информация о проведении внеплановой проверки при поступлении обращения в реестре, предусмотренном </w:t>
      </w:r>
      <w:hyperlink r:id="rId144" w:anchor="dst1455" w:history="1">
        <w:r w:rsidRPr="00CB4C8F">
          <w:rPr>
            <w:rStyle w:val="Hyperlink"/>
            <w:color w:val="auto"/>
            <w:u w:val="none"/>
          </w:rPr>
          <w:t>частью 21 статьи 99</w:t>
        </w:r>
      </w:hyperlink>
      <w:r w:rsidRPr="00CB4C8F">
        <w:t> Федерального закона, не размещается;</w:t>
      </w:r>
    </w:p>
    <w:p w:rsidR="00BA30AF" w:rsidRPr="00CB4C8F" w:rsidRDefault="00BA30AF" w:rsidP="00F13353">
      <w:pPr>
        <w:pStyle w:val="NormalWeb"/>
        <w:shd w:val="clear" w:color="auto" w:fill="FFFFFF"/>
        <w:spacing w:before="0" w:beforeAutospacing="0" w:after="0" w:afterAutospacing="0"/>
        <w:ind w:firstLine="708"/>
        <w:jc w:val="both"/>
      </w:pPr>
      <w:r w:rsidRPr="00CB4C8F">
        <w:t>д) в случае, если при направлении обращения информация и документы, предусмотренные </w:t>
      </w:r>
      <w:hyperlink r:id="rId145" w:anchor="dst100087" w:history="1">
        <w:r w:rsidRPr="00CB4C8F">
          <w:rPr>
            <w:rStyle w:val="Hyperlink"/>
            <w:color w:val="auto"/>
            <w:u w:val="none"/>
          </w:rPr>
          <w:t>подпунктом "б" пункта 8</w:t>
        </w:r>
      </w:hyperlink>
      <w:r w:rsidRPr="00CB4C8F">
        <w:t> настоящих Правил, не представлены, контрольный орган в сфере закупок не осуществляет действия, предусмотренные </w:t>
      </w:r>
      <w:hyperlink r:id="rId146" w:anchor="dst100109" w:history="1">
        <w:r w:rsidRPr="00CB4C8F">
          <w:rPr>
            <w:rStyle w:val="Hyperlink"/>
            <w:color w:val="auto"/>
            <w:u w:val="none"/>
          </w:rPr>
          <w:t>пунктом 11</w:t>
        </w:r>
      </w:hyperlink>
      <w:r w:rsidRPr="00CB4C8F">
        <w:t> настоящих Правил, и не позднее 2 рабочих дней со дня, следующего за днем поступления такого обращения в контрольный орган в сфере закупок в соответствии с </w:t>
      </w:r>
      <w:hyperlink r:id="rId147" w:anchor="dst100095" w:history="1">
        <w:r w:rsidRPr="00CB4C8F">
          <w:rPr>
            <w:rStyle w:val="Hyperlink"/>
            <w:color w:val="auto"/>
            <w:u w:val="none"/>
          </w:rPr>
          <w:t>подпунктом "в"</w:t>
        </w:r>
      </w:hyperlink>
      <w:r w:rsidRPr="00CB4C8F">
        <w:t> настоящего пункта, направляет заказчику уведомление о выявленном несоответствии такого обращения положениям </w:t>
      </w:r>
      <w:hyperlink r:id="rId148" w:anchor="dst100087" w:history="1">
        <w:r w:rsidRPr="00CB4C8F">
          <w:rPr>
            <w:rStyle w:val="Hyperlink"/>
            <w:color w:val="auto"/>
            <w:u w:val="none"/>
          </w:rPr>
          <w:t>подпункта "б" пункта 8</w:t>
        </w:r>
      </w:hyperlink>
      <w:r w:rsidRPr="00CB4C8F">
        <w:t> настоящих Правил (с указанием причины);</w:t>
      </w:r>
    </w:p>
    <w:p w:rsidR="00BA30AF" w:rsidRPr="00172BAB"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е) заказчик не позднее 2 рабочих дней со дня, следующего за днем получения уведомления, предусмотренного </w:t>
      </w:r>
      <w:hyperlink r:id="rId149" w:anchor="dst100097" w:history="1">
        <w:r w:rsidRPr="00CB4C8F">
          <w:rPr>
            <w:rStyle w:val="Hyperlink"/>
            <w:rFonts w:ascii="Times New Roman" w:hAnsi="Times New Roman"/>
            <w:color w:val="auto"/>
            <w:sz w:val="24"/>
            <w:szCs w:val="24"/>
            <w:u w:val="none"/>
          </w:rPr>
          <w:t>подпунктом "д"</w:t>
        </w:r>
      </w:hyperlink>
      <w:r w:rsidRPr="00CB4C8F">
        <w:rPr>
          <w:rFonts w:ascii="Times New Roman" w:hAnsi="Times New Roman"/>
          <w:sz w:val="24"/>
          <w:szCs w:val="24"/>
        </w:rPr>
        <w:t> настоящего пункта, направляет с использованием единой информационной системы в контрольный орган в сфере закупок информацию и документы, которые явились основанием для направления такого уведомления;</w:t>
      </w:r>
    </w:p>
    <w:p w:rsidR="00BA30AF" w:rsidRDefault="00BA30AF" w:rsidP="00F13353">
      <w:pPr>
        <w:pStyle w:val="NormalWeb"/>
        <w:shd w:val="clear" w:color="auto" w:fill="FFFFFF"/>
        <w:spacing w:before="0" w:beforeAutospacing="0" w:after="0" w:afterAutospacing="0"/>
        <w:ind w:firstLine="708"/>
        <w:jc w:val="both"/>
      </w:pPr>
      <w:r w:rsidRPr="00CB4C8F">
        <w:t>ж) в случае непредставления заказчиком информации и документов в соответствии с </w:t>
      </w:r>
      <w:hyperlink r:id="rId150" w:anchor="dst100098" w:history="1">
        <w:r w:rsidRPr="00CB4C8F">
          <w:rPr>
            <w:rStyle w:val="Hyperlink"/>
            <w:color w:val="auto"/>
            <w:u w:val="none"/>
          </w:rPr>
          <w:t>подпунктом "е"</w:t>
        </w:r>
      </w:hyperlink>
      <w:r w:rsidRPr="00CB4C8F">
        <w:t> настоящего пункта контрольным органом в сфере закупок действия, предусмотренные </w:t>
      </w:r>
      <w:hyperlink r:id="rId151" w:anchor="dst100109" w:history="1">
        <w:r w:rsidRPr="00CB4C8F">
          <w:rPr>
            <w:rStyle w:val="Hyperlink"/>
            <w:color w:val="auto"/>
            <w:u w:val="none"/>
          </w:rPr>
          <w:t>пунктом 11</w:t>
        </w:r>
      </w:hyperlink>
      <w:r w:rsidRPr="00CB4C8F">
        <w:t> настоящих Правил, не осуществляются и обращение не рассматривается.</w:t>
      </w:r>
    </w:p>
    <w:p w:rsidR="00BA30AF" w:rsidRPr="00CB4C8F" w:rsidRDefault="00BA30AF" w:rsidP="00D0174C">
      <w:pPr>
        <w:pStyle w:val="NormalWeb"/>
        <w:shd w:val="clear" w:color="auto" w:fill="FFFFFF"/>
        <w:spacing w:before="0" w:beforeAutospacing="0" w:after="0" w:afterAutospacing="0"/>
        <w:jc w:val="both"/>
      </w:pP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10. При проведении закрытого способа определения поставщика (подрядчика, исполнителя):</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а) обращение направляется в контрольный орган в сфере закупок на бумажном носителе в одном экземпляре 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б) обращение, содержащее сведения, составляющие государственную тайну, направляется с соблюдением требований законодательства Российской Федерации о защите государственной тайны;</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в) контрольный орган в сфере закупок обеспечивает регистрацию поступившего обращения в порядке, установленном инструкцией по делопроизводству в таком контрольном органе в сфере закупок;</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г) в случае получения обращения с нарушением положений </w:t>
      </w:r>
      <w:hyperlink r:id="rId152" w:anchor="dst100019" w:history="1">
        <w:r w:rsidRPr="00CB4C8F">
          <w:rPr>
            <w:rStyle w:val="Hyperlink"/>
            <w:rFonts w:ascii="Times New Roman" w:hAnsi="Times New Roman"/>
            <w:color w:val="auto"/>
            <w:sz w:val="24"/>
            <w:szCs w:val="24"/>
            <w:u w:val="none"/>
          </w:rPr>
          <w:t>подпунктов "а"</w:t>
        </w:r>
      </w:hyperlink>
      <w:r w:rsidRPr="00CB4C8F">
        <w:rPr>
          <w:rFonts w:ascii="Times New Roman" w:hAnsi="Times New Roman"/>
          <w:sz w:val="24"/>
          <w:szCs w:val="24"/>
        </w:rPr>
        <w:t> - </w:t>
      </w:r>
      <w:hyperlink r:id="rId153" w:anchor="dst100021" w:history="1">
        <w:r w:rsidRPr="00CB4C8F">
          <w:rPr>
            <w:rStyle w:val="Hyperlink"/>
            <w:rFonts w:ascii="Times New Roman" w:hAnsi="Times New Roman"/>
            <w:color w:val="auto"/>
            <w:sz w:val="24"/>
            <w:szCs w:val="24"/>
            <w:u w:val="none"/>
          </w:rPr>
          <w:t>"в" пункта 2</w:t>
        </w:r>
      </w:hyperlink>
      <w:r w:rsidRPr="00CB4C8F">
        <w:rPr>
          <w:rFonts w:ascii="Times New Roman" w:hAnsi="Times New Roman"/>
          <w:sz w:val="24"/>
          <w:szCs w:val="24"/>
        </w:rPr>
        <w:t> настоящих Правил контрольный орган в сфере закупок не позднее 2 рабочих дней со дня, следующего за днем регистрации обращения в контрольном органе в сфере закупок, направляет обращение в контрольный орган в сфере закупок, в компетенцию которого входит рассмотрение обращения;</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д) в случае формирования обращения не по форме, предусмотренной </w:t>
      </w:r>
      <w:hyperlink r:id="rId154" w:anchor="dst100130" w:history="1">
        <w:r w:rsidRPr="00CB4C8F">
          <w:rPr>
            <w:rStyle w:val="Hyperlink"/>
            <w:rFonts w:ascii="Times New Roman" w:hAnsi="Times New Roman"/>
            <w:color w:val="auto"/>
            <w:sz w:val="24"/>
            <w:szCs w:val="24"/>
            <w:u w:val="none"/>
          </w:rPr>
          <w:t>приложением</w:t>
        </w:r>
      </w:hyperlink>
      <w:r w:rsidRPr="00CB4C8F">
        <w:rPr>
          <w:rFonts w:ascii="Times New Roman" w:hAnsi="Times New Roman"/>
          <w:sz w:val="24"/>
          <w:szCs w:val="24"/>
        </w:rPr>
        <w:t> к настоящим Правилам, и (или) непредставления информации и документов, предусмотренных </w:t>
      </w:r>
      <w:hyperlink r:id="rId155" w:anchor="dst100022" w:history="1">
        <w:r w:rsidRPr="00CB4C8F">
          <w:rPr>
            <w:rStyle w:val="Hyperlink"/>
            <w:rFonts w:ascii="Times New Roman" w:hAnsi="Times New Roman"/>
            <w:color w:val="auto"/>
            <w:sz w:val="24"/>
            <w:szCs w:val="24"/>
            <w:u w:val="none"/>
          </w:rPr>
          <w:t>пунктами 3</w:t>
        </w:r>
      </w:hyperlink>
      <w:r w:rsidRPr="00CB4C8F">
        <w:rPr>
          <w:rFonts w:ascii="Times New Roman" w:hAnsi="Times New Roman"/>
          <w:sz w:val="24"/>
          <w:szCs w:val="24"/>
        </w:rPr>
        <w:t> - </w:t>
      </w:r>
      <w:hyperlink r:id="rId156" w:anchor="dst100077" w:history="1">
        <w:r w:rsidRPr="00CB4C8F">
          <w:rPr>
            <w:rStyle w:val="Hyperlink"/>
            <w:rFonts w:ascii="Times New Roman" w:hAnsi="Times New Roman"/>
            <w:color w:val="auto"/>
            <w:sz w:val="24"/>
            <w:szCs w:val="24"/>
            <w:u w:val="none"/>
          </w:rPr>
          <w:t>7</w:t>
        </w:r>
      </w:hyperlink>
      <w:r w:rsidRPr="00CB4C8F">
        <w:rPr>
          <w:rFonts w:ascii="Times New Roman" w:hAnsi="Times New Roman"/>
          <w:sz w:val="24"/>
          <w:szCs w:val="24"/>
        </w:rPr>
        <w:t> настоящих Правил, контрольный орган в сфере закупок не осуществляет действия, предусмотренные </w:t>
      </w:r>
      <w:hyperlink r:id="rId157" w:anchor="dst100109" w:history="1">
        <w:r w:rsidRPr="00CB4C8F">
          <w:rPr>
            <w:rStyle w:val="Hyperlink"/>
            <w:rFonts w:ascii="Times New Roman" w:hAnsi="Times New Roman"/>
            <w:color w:val="auto"/>
            <w:sz w:val="24"/>
            <w:szCs w:val="24"/>
            <w:u w:val="none"/>
          </w:rPr>
          <w:t>пунктом 11</w:t>
        </w:r>
      </w:hyperlink>
      <w:r w:rsidRPr="00CB4C8F">
        <w:rPr>
          <w:rFonts w:ascii="Times New Roman" w:hAnsi="Times New Roman"/>
          <w:sz w:val="24"/>
          <w:szCs w:val="24"/>
        </w:rPr>
        <w:t> настоящих Правил, и не позднее 2 рабочих дней со дня, следующего за днем регистрации такого обращения в контрольном органе в сфере закупок, направляет заказчику уведомление о выявленном несоответствии обращения положениям </w:t>
      </w:r>
      <w:hyperlink r:id="rId158" w:anchor="dst100022" w:history="1">
        <w:r w:rsidRPr="00CB4C8F">
          <w:rPr>
            <w:rStyle w:val="Hyperlink"/>
            <w:rFonts w:ascii="Times New Roman" w:hAnsi="Times New Roman"/>
            <w:color w:val="auto"/>
            <w:sz w:val="24"/>
            <w:szCs w:val="24"/>
            <w:u w:val="none"/>
          </w:rPr>
          <w:t>пунктов 3</w:t>
        </w:r>
      </w:hyperlink>
      <w:r w:rsidRPr="00CB4C8F">
        <w:rPr>
          <w:rFonts w:ascii="Times New Roman" w:hAnsi="Times New Roman"/>
          <w:sz w:val="24"/>
          <w:szCs w:val="24"/>
        </w:rPr>
        <w:t> - </w:t>
      </w:r>
      <w:hyperlink r:id="rId159" w:anchor="dst100077" w:history="1">
        <w:r w:rsidRPr="00CB4C8F">
          <w:rPr>
            <w:rStyle w:val="Hyperlink"/>
            <w:rFonts w:ascii="Times New Roman" w:hAnsi="Times New Roman"/>
            <w:color w:val="auto"/>
            <w:sz w:val="24"/>
            <w:szCs w:val="24"/>
            <w:u w:val="none"/>
          </w:rPr>
          <w:t>7</w:t>
        </w:r>
      </w:hyperlink>
      <w:r w:rsidRPr="00CB4C8F">
        <w:rPr>
          <w:rFonts w:ascii="Times New Roman" w:hAnsi="Times New Roman"/>
          <w:sz w:val="24"/>
          <w:szCs w:val="24"/>
        </w:rPr>
        <w:t> настоящих Правил (с указанием причины);</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е) заказчик не позднее 2 рабочих дней со дня, следующего за днем получения уведомления, предусмотренного </w:t>
      </w:r>
      <w:hyperlink r:id="rId160" w:anchor="dst100105" w:history="1">
        <w:r w:rsidRPr="00CB4C8F">
          <w:rPr>
            <w:rStyle w:val="Hyperlink"/>
            <w:rFonts w:ascii="Times New Roman" w:hAnsi="Times New Roman"/>
            <w:color w:val="auto"/>
            <w:sz w:val="24"/>
            <w:szCs w:val="24"/>
            <w:u w:val="none"/>
          </w:rPr>
          <w:t>подпунктом "д"</w:t>
        </w:r>
      </w:hyperlink>
      <w:r w:rsidRPr="00CB4C8F">
        <w:rPr>
          <w:rFonts w:ascii="Times New Roman" w:hAnsi="Times New Roman"/>
          <w:sz w:val="24"/>
          <w:szCs w:val="24"/>
        </w:rPr>
        <w:t> настоящего пункта, направляет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w:t>
      </w:r>
      <w:hyperlink r:id="rId161" w:anchor="dst100103" w:history="1">
        <w:r w:rsidRPr="00CB4C8F">
          <w:rPr>
            <w:rStyle w:val="Hyperlink"/>
            <w:rFonts w:ascii="Times New Roman" w:hAnsi="Times New Roman"/>
            <w:color w:val="auto"/>
            <w:sz w:val="24"/>
            <w:szCs w:val="24"/>
            <w:u w:val="none"/>
          </w:rPr>
          <w:t>подпунктом "в"</w:t>
        </w:r>
      </w:hyperlink>
      <w:r w:rsidRPr="00CB4C8F">
        <w:rPr>
          <w:rFonts w:ascii="Times New Roman" w:hAnsi="Times New Roman"/>
          <w:sz w:val="24"/>
          <w:szCs w:val="24"/>
        </w:rPr>
        <w:t> настоящего пункта;</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ж) обращение считается поступившим в контрольный орган в сфере закупок в день его регистрации в соответствии с </w:t>
      </w:r>
      <w:hyperlink r:id="rId162" w:anchor="dst100103" w:history="1">
        <w:r w:rsidRPr="00CB4C8F">
          <w:rPr>
            <w:rStyle w:val="Hyperlink"/>
            <w:rFonts w:ascii="Times New Roman" w:hAnsi="Times New Roman"/>
            <w:color w:val="auto"/>
            <w:sz w:val="24"/>
            <w:szCs w:val="24"/>
            <w:u w:val="none"/>
          </w:rPr>
          <w:t>подпунктом "в"</w:t>
        </w:r>
      </w:hyperlink>
      <w:r w:rsidRPr="00CB4C8F">
        <w:rPr>
          <w:rFonts w:ascii="Times New Roman" w:hAnsi="Times New Roman"/>
          <w:sz w:val="24"/>
          <w:szCs w:val="24"/>
        </w:rPr>
        <w:t> настоящего пункта либо в случае, предусмотренном </w:t>
      </w:r>
      <w:hyperlink r:id="rId163" w:anchor="dst100105" w:history="1">
        <w:r w:rsidRPr="00CB4C8F">
          <w:rPr>
            <w:rStyle w:val="Hyperlink"/>
            <w:rFonts w:ascii="Times New Roman" w:hAnsi="Times New Roman"/>
            <w:color w:val="auto"/>
            <w:sz w:val="24"/>
            <w:szCs w:val="24"/>
            <w:u w:val="none"/>
          </w:rPr>
          <w:t>подпунктом "д"</w:t>
        </w:r>
      </w:hyperlink>
      <w:r w:rsidRPr="00CB4C8F">
        <w:rPr>
          <w:rFonts w:ascii="Times New Roman" w:hAnsi="Times New Roman"/>
          <w:sz w:val="24"/>
          <w:szCs w:val="24"/>
        </w:rPr>
        <w:t> настоящего пункта, - в день регистрации информации и документов, представленных в соответствии с </w:t>
      </w:r>
      <w:hyperlink r:id="rId164" w:anchor="dst100106" w:history="1">
        <w:r w:rsidRPr="00CB4C8F">
          <w:rPr>
            <w:rStyle w:val="Hyperlink"/>
            <w:rFonts w:ascii="Times New Roman" w:hAnsi="Times New Roman"/>
            <w:color w:val="auto"/>
            <w:sz w:val="24"/>
            <w:szCs w:val="24"/>
            <w:u w:val="none"/>
          </w:rPr>
          <w:t>подпунктом "е"</w:t>
        </w:r>
      </w:hyperlink>
      <w:r w:rsidRPr="00CB4C8F">
        <w:rPr>
          <w:rFonts w:ascii="Times New Roman" w:hAnsi="Times New Roman"/>
          <w:sz w:val="24"/>
          <w:szCs w:val="24"/>
        </w:rPr>
        <w:t> настоящего пункта;</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з) в случае непредставления заказчиком информации и документов в соответствии с </w:t>
      </w:r>
      <w:hyperlink r:id="rId165" w:anchor="dst100106" w:history="1">
        <w:r w:rsidRPr="00CB4C8F">
          <w:rPr>
            <w:rStyle w:val="Hyperlink"/>
            <w:rFonts w:ascii="Times New Roman" w:hAnsi="Times New Roman"/>
            <w:color w:val="auto"/>
            <w:sz w:val="24"/>
            <w:szCs w:val="24"/>
            <w:u w:val="none"/>
          </w:rPr>
          <w:t>подпунктом "е"</w:t>
        </w:r>
      </w:hyperlink>
      <w:r w:rsidRPr="00CB4C8F">
        <w:rPr>
          <w:rFonts w:ascii="Times New Roman" w:hAnsi="Times New Roman"/>
          <w:sz w:val="24"/>
          <w:szCs w:val="24"/>
        </w:rPr>
        <w:t> настоящего пункта контрольным органом в сфере закупок действия, предусмотренные </w:t>
      </w:r>
      <w:hyperlink r:id="rId166" w:anchor="dst100109" w:history="1">
        <w:r w:rsidRPr="00CB4C8F">
          <w:rPr>
            <w:rStyle w:val="Hyperlink"/>
            <w:rFonts w:ascii="Times New Roman" w:hAnsi="Times New Roman"/>
            <w:color w:val="auto"/>
            <w:sz w:val="24"/>
            <w:szCs w:val="24"/>
            <w:u w:val="none"/>
          </w:rPr>
          <w:t>пунктом 11</w:t>
        </w:r>
      </w:hyperlink>
      <w:r w:rsidRPr="00CB4C8F">
        <w:rPr>
          <w:rFonts w:ascii="Times New Roman" w:hAnsi="Times New Roman"/>
          <w:sz w:val="24"/>
          <w:szCs w:val="24"/>
        </w:rPr>
        <w:t> настоящих Правил, не осуществляются и обращение не рассматривается.</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11.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r:id="rId167" w:anchor="dst100096" w:history="1">
        <w:r w:rsidRPr="00CB4C8F">
          <w:rPr>
            <w:rStyle w:val="Hyperlink"/>
            <w:rFonts w:ascii="Times New Roman" w:hAnsi="Times New Roman"/>
            <w:color w:val="auto"/>
            <w:sz w:val="24"/>
            <w:szCs w:val="24"/>
            <w:u w:val="none"/>
          </w:rPr>
          <w:t>подпунктом "г" пункта 9</w:t>
        </w:r>
      </w:hyperlink>
      <w:r w:rsidRPr="00CB4C8F">
        <w:rPr>
          <w:rFonts w:ascii="Times New Roman" w:hAnsi="Times New Roman"/>
          <w:sz w:val="24"/>
          <w:szCs w:val="24"/>
        </w:rPr>
        <w:t> и </w:t>
      </w:r>
      <w:hyperlink r:id="rId168" w:anchor="dst100104" w:history="1">
        <w:r w:rsidRPr="00CB4C8F">
          <w:rPr>
            <w:rStyle w:val="Hyperlink"/>
            <w:rFonts w:ascii="Times New Roman" w:hAnsi="Times New Roman"/>
            <w:color w:val="auto"/>
            <w:sz w:val="24"/>
            <w:szCs w:val="24"/>
            <w:u w:val="none"/>
          </w:rPr>
          <w:t>подпунктом "г" пункта 10</w:t>
        </w:r>
      </w:hyperlink>
      <w:r w:rsidRPr="00CB4C8F">
        <w:rPr>
          <w:rFonts w:ascii="Times New Roman" w:hAnsi="Times New Roman"/>
          <w:sz w:val="24"/>
          <w:szCs w:val="24"/>
        </w:rPr>
        <w:t> настоящих Правил) осуществляет следующую совокупность действий:</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а) рассматривает обращение и проводит внеплановую проверку, предусмотренную </w:t>
      </w:r>
      <w:hyperlink r:id="rId169" w:anchor="dst1717" w:history="1">
        <w:r w:rsidRPr="00CB4C8F">
          <w:rPr>
            <w:rStyle w:val="Hyperlink"/>
            <w:rFonts w:ascii="Times New Roman" w:hAnsi="Times New Roman"/>
            <w:color w:val="auto"/>
            <w:sz w:val="24"/>
            <w:szCs w:val="24"/>
            <w:u w:val="none"/>
          </w:rPr>
          <w:t>пунктом 4 части 15 статьи 99</w:t>
        </w:r>
      </w:hyperlink>
      <w:r w:rsidRPr="00CB4C8F">
        <w:rPr>
          <w:rFonts w:ascii="Times New Roman" w:hAnsi="Times New Roman"/>
          <w:sz w:val="24"/>
          <w:szCs w:val="24"/>
        </w:rPr>
        <w:t> Федерального закона. Проведение такой внеплановой проверки осуществляется в </w:t>
      </w:r>
      <w:hyperlink r:id="rId170" w:anchor="dst100013" w:history="1">
        <w:r w:rsidRPr="00CB4C8F">
          <w:rPr>
            <w:rStyle w:val="Hyperlink"/>
            <w:rFonts w:ascii="Times New Roman" w:hAnsi="Times New Roman"/>
            <w:color w:val="auto"/>
            <w:sz w:val="24"/>
            <w:szCs w:val="24"/>
            <w:u w:val="none"/>
          </w:rPr>
          <w:t>порядке</w:t>
        </w:r>
      </w:hyperlink>
      <w:r w:rsidRPr="00CB4C8F">
        <w:rPr>
          <w:rFonts w:ascii="Times New Roman" w:hAnsi="Times New Roman"/>
          <w:sz w:val="24"/>
          <w:szCs w:val="24"/>
        </w:rPr>
        <w:t>, установленном в соответствии с </w:t>
      </w:r>
      <w:hyperlink r:id="rId171" w:anchor="dst1119" w:history="1">
        <w:r w:rsidRPr="00CB4C8F">
          <w:rPr>
            <w:rStyle w:val="Hyperlink"/>
            <w:rFonts w:ascii="Times New Roman" w:hAnsi="Times New Roman"/>
            <w:color w:val="auto"/>
            <w:sz w:val="24"/>
            <w:szCs w:val="24"/>
            <w:u w:val="none"/>
          </w:rPr>
          <w:t>частью 2 статьи 99</w:t>
        </w:r>
      </w:hyperlink>
      <w:r w:rsidRPr="00CB4C8F">
        <w:rPr>
          <w:rFonts w:ascii="Times New Roman" w:hAnsi="Times New Roman"/>
          <w:sz w:val="24"/>
          <w:szCs w:val="24"/>
        </w:rPr>
        <w:t> Федерального закона, и с учетом настоящих Правил;</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б) по результатам рассмотрения обращения и проведения внеплановой проверки принимает решение в соответствии с </w:t>
      </w:r>
      <w:hyperlink r:id="rId172" w:anchor="dst100115" w:history="1">
        <w:r w:rsidRPr="00CB4C8F">
          <w:rPr>
            <w:rStyle w:val="Hyperlink"/>
            <w:rFonts w:ascii="Times New Roman" w:hAnsi="Times New Roman"/>
            <w:color w:val="auto"/>
            <w:sz w:val="24"/>
            <w:szCs w:val="24"/>
            <w:u w:val="none"/>
          </w:rPr>
          <w:t>пунктами 12</w:t>
        </w:r>
      </w:hyperlink>
      <w:r w:rsidRPr="00CB4C8F">
        <w:rPr>
          <w:rFonts w:ascii="Times New Roman" w:hAnsi="Times New Roman"/>
          <w:sz w:val="24"/>
          <w:szCs w:val="24"/>
        </w:rPr>
        <w:t> или </w:t>
      </w:r>
      <w:hyperlink r:id="rId173" w:anchor="dst100116" w:history="1">
        <w:r w:rsidRPr="00CB4C8F">
          <w:rPr>
            <w:rStyle w:val="Hyperlink"/>
            <w:rFonts w:ascii="Times New Roman" w:hAnsi="Times New Roman"/>
            <w:color w:val="auto"/>
            <w:sz w:val="24"/>
            <w:szCs w:val="24"/>
            <w:u w:val="none"/>
          </w:rPr>
          <w:t>13</w:t>
        </w:r>
      </w:hyperlink>
      <w:r w:rsidRPr="00CB4C8F">
        <w:rPr>
          <w:rFonts w:ascii="Times New Roman" w:hAnsi="Times New Roman"/>
          <w:sz w:val="24"/>
          <w:szCs w:val="24"/>
        </w:rPr>
        <w:t> настоящих Правил;</w:t>
      </w:r>
    </w:p>
    <w:p w:rsidR="00BA30AF" w:rsidRPr="00CB4C8F" w:rsidRDefault="00BA30AF" w:rsidP="00F13353">
      <w:pPr>
        <w:pStyle w:val="NormalWeb"/>
        <w:shd w:val="clear" w:color="auto" w:fill="FFFFFF"/>
        <w:spacing w:before="0" w:beforeAutospacing="0" w:after="0" w:afterAutospacing="0"/>
        <w:ind w:firstLine="708"/>
        <w:jc w:val="both"/>
      </w:pPr>
      <w:r w:rsidRPr="00CB4C8F">
        <w:t>в) направляет заказчику решение, предусмотренное </w:t>
      </w:r>
      <w:hyperlink r:id="rId174" w:anchor="dst100111" w:history="1">
        <w:r w:rsidRPr="00CB4C8F">
          <w:rPr>
            <w:rStyle w:val="Hyperlink"/>
            <w:color w:val="auto"/>
            <w:u w:val="none"/>
          </w:rPr>
          <w:t>подпунктом "б"</w:t>
        </w:r>
      </w:hyperlink>
      <w:r w:rsidRPr="00CB4C8F">
        <w:t> настоящего пункта, и предписание, предусмотренное </w:t>
      </w:r>
      <w:hyperlink r:id="rId175" w:anchor="dst101442" w:history="1">
        <w:r w:rsidRPr="00CB4C8F">
          <w:rPr>
            <w:rStyle w:val="Hyperlink"/>
            <w:color w:val="auto"/>
            <w:u w:val="none"/>
          </w:rPr>
          <w:t>пунктом 2 части 22 статьи 99</w:t>
        </w:r>
      </w:hyperlink>
      <w:r w:rsidRPr="00CB4C8F">
        <w:t> Федерального закона (в случае его выдачи в соответствии с </w:t>
      </w:r>
      <w:hyperlink r:id="rId176" w:anchor="dst100115" w:history="1">
        <w:r w:rsidRPr="00CB4C8F">
          <w:rPr>
            <w:rStyle w:val="Hyperlink"/>
            <w:color w:val="auto"/>
            <w:u w:val="none"/>
          </w:rPr>
          <w:t>пунктом 12</w:t>
        </w:r>
      </w:hyperlink>
      <w:r w:rsidRPr="00CB4C8F">
        <w:t> настоящих Правил). При этом:</w:t>
      </w:r>
    </w:p>
    <w:p w:rsidR="00BA30AF" w:rsidRDefault="00BA30AF" w:rsidP="00F13353">
      <w:pPr>
        <w:pStyle w:val="NormalWeb"/>
        <w:shd w:val="clear" w:color="auto" w:fill="FFFFFF"/>
        <w:spacing w:before="0" w:beforeAutospacing="0" w:after="0" w:afterAutospacing="0"/>
        <w:ind w:firstLine="708"/>
        <w:jc w:val="both"/>
      </w:pPr>
      <w:r>
        <w:t xml:space="preserve">- </w:t>
      </w:r>
      <w:r w:rsidRPr="00CB4C8F">
        <w:t>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r:id="rId177" w:anchor="dst100115" w:history="1">
        <w:r w:rsidRPr="00CB4C8F">
          <w:rPr>
            <w:rStyle w:val="Hyperlink"/>
            <w:color w:val="auto"/>
            <w:u w:val="none"/>
          </w:rPr>
          <w:t>пунктом 12</w:t>
        </w:r>
      </w:hyperlink>
      <w:r w:rsidRPr="00CB4C8F">
        <w:t> настоящих Правил) в реестре, предусмотренном </w:t>
      </w:r>
      <w:hyperlink r:id="rId178" w:anchor="dst1455" w:history="1">
        <w:r w:rsidRPr="00CB4C8F">
          <w:rPr>
            <w:rStyle w:val="Hyperlink"/>
            <w:color w:val="auto"/>
            <w:u w:val="none"/>
          </w:rPr>
          <w:t>частью 21 статьи 99</w:t>
        </w:r>
      </w:hyperlink>
      <w:r w:rsidRPr="00CB4C8F">
        <w:t> Федерального закона;</w:t>
      </w:r>
    </w:p>
    <w:p w:rsidR="00BA30AF" w:rsidRDefault="00BA30AF" w:rsidP="00F13353">
      <w:pPr>
        <w:pStyle w:val="NormalWeb"/>
        <w:shd w:val="clear" w:color="auto" w:fill="FFFFFF"/>
        <w:spacing w:before="0" w:beforeAutospacing="0" w:after="0" w:afterAutospacing="0"/>
        <w:ind w:firstLine="708"/>
        <w:jc w:val="both"/>
      </w:pPr>
    </w:p>
    <w:p w:rsidR="00BA30AF" w:rsidRPr="00CB4C8F" w:rsidRDefault="00BA30AF" w:rsidP="00F13353">
      <w:pPr>
        <w:pStyle w:val="NormalWeb"/>
        <w:shd w:val="clear" w:color="auto" w:fill="FFFFFF"/>
        <w:spacing w:before="0" w:beforeAutospacing="0" w:after="0" w:afterAutospacing="0"/>
        <w:ind w:firstLine="708"/>
        <w:jc w:val="both"/>
      </w:pPr>
    </w:p>
    <w:p w:rsidR="00BA30AF" w:rsidRPr="00CB4C8F" w:rsidRDefault="00BA30AF" w:rsidP="00F13353">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CB4C8F">
        <w:rPr>
          <w:rFonts w:ascii="Times New Roman" w:hAnsi="Times New Roman"/>
          <w:sz w:val="24"/>
          <w:szCs w:val="24"/>
        </w:rPr>
        <w:t>при проведении закрытого способа определения поставщика (подрядчика, исполнителя) такое направление осуществляется на бумажном носителе в одном экземпляре.</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12. Контрольный орган в сфере закупок принимает решение о согласовании заключения контракта с единственным поставщиком (подрядчиком, исполнителем), за исключением случаев, предусмотренных </w:t>
      </w:r>
      <w:hyperlink r:id="rId179" w:anchor="dst100116" w:history="1">
        <w:r w:rsidRPr="00CB4C8F">
          <w:rPr>
            <w:rStyle w:val="Hyperlink"/>
            <w:rFonts w:ascii="Times New Roman" w:hAnsi="Times New Roman"/>
            <w:color w:val="auto"/>
            <w:sz w:val="24"/>
            <w:szCs w:val="24"/>
            <w:u w:val="none"/>
          </w:rPr>
          <w:t>пунктом 13</w:t>
        </w:r>
      </w:hyperlink>
      <w:r w:rsidRPr="00CB4C8F">
        <w:rPr>
          <w:rFonts w:ascii="Times New Roman" w:hAnsi="Times New Roman"/>
          <w:sz w:val="24"/>
          <w:szCs w:val="24"/>
        </w:rPr>
        <w:t> настоящих Правил. При этом при выявлении в результате рассмотрения обращения и проведения внеплановой проверки, предусмотренной </w:t>
      </w:r>
      <w:hyperlink r:id="rId180" w:anchor="dst1717" w:history="1">
        <w:r w:rsidRPr="00CB4C8F">
          <w:rPr>
            <w:rStyle w:val="Hyperlink"/>
            <w:rFonts w:ascii="Times New Roman" w:hAnsi="Times New Roman"/>
            <w:color w:val="auto"/>
            <w:sz w:val="24"/>
            <w:szCs w:val="24"/>
            <w:u w:val="none"/>
          </w:rPr>
          <w:t>пунктом 4 части 15 статьи 99</w:t>
        </w:r>
      </w:hyperlink>
      <w:r w:rsidRPr="00CB4C8F">
        <w:rPr>
          <w:rFonts w:ascii="Times New Roman" w:hAnsi="Times New Roman"/>
          <w:sz w:val="24"/>
          <w:szCs w:val="24"/>
        </w:rPr>
        <w:t> Федерального закона, нарушений законодательства Российской Федерации и иных нормативных правовых актов о контрактной системе в сфере закупок в части условий контракта, заключаемого по результатам определения поставщика (подрядчика, исполнителя), контрольный орган в сфере закупок выдает предписание, предусмотренное </w:t>
      </w:r>
      <w:hyperlink r:id="rId181" w:anchor="dst101442" w:history="1">
        <w:r w:rsidRPr="00CB4C8F">
          <w:rPr>
            <w:rStyle w:val="Hyperlink"/>
            <w:rFonts w:ascii="Times New Roman" w:hAnsi="Times New Roman"/>
            <w:color w:val="auto"/>
            <w:sz w:val="24"/>
            <w:szCs w:val="24"/>
            <w:u w:val="none"/>
          </w:rPr>
          <w:t>пунктом 2 части 22 статьи 99</w:t>
        </w:r>
      </w:hyperlink>
      <w:r w:rsidRPr="00CB4C8F">
        <w:rPr>
          <w:rFonts w:ascii="Times New Roman" w:hAnsi="Times New Roman"/>
          <w:sz w:val="24"/>
          <w:szCs w:val="24"/>
        </w:rPr>
        <w:t> Федерального закона. Такое предписание в соответствии с </w:t>
      </w:r>
      <w:hyperlink r:id="rId182" w:anchor="dst1456" w:history="1">
        <w:r w:rsidRPr="00CB4C8F">
          <w:rPr>
            <w:rStyle w:val="Hyperlink"/>
            <w:rFonts w:ascii="Times New Roman" w:hAnsi="Times New Roman"/>
            <w:color w:val="auto"/>
            <w:sz w:val="24"/>
            <w:szCs w:val="24"/>
            <w:u w:val="none"/>
          </w:rPr>
          <w:t>частью 23 статьи 99</w:t>
        </w:r>
      </w:hyperlink>
      <w:r w:rsidRPr="00CB4C8F">
        <w:rPr>
          <w:rFonts w:ascii="Times New Roman" w:hAnsi="Times New Roman"/>
          <w:sz w:val="24"/>
          <w:szCs w:val="24"/>
        </w:rPr>
        <w:t> Федерального закона должно содержать действия, которые должны быть совершены лицом, получившим такое предписание, при заключении контракта.</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13.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а) выбора способа определения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б) проведения закрытого способа определения поставщика (подрядчика, исполнителя) без согласования с федеральным органом исполнительной власти, уполномоченным в соответствии с </w:t>
      </w:r>
      <w:hyperlink r:id="rId183" w:anchor="dst2702" w:history="1">
        <w:r w:rsidRPr="00CB4C8F">
          <w:rPr>
            <w:rStyle w:val="Hyperlink"/>
            <w:rFonts w:ascii="Times New Roman" w:hAnsi="Times New Roman"/>
            <w:color w:val="auto"/>
            <w:sz w:val="24"/>
            <w:szCs w:val="24"/>
            <w:u w:val="none"/>
          </w:rPr>
          <w:t>частью 2 статьи 72</w:t>
        </w:r>
      </w:hyperlink>
      <w:r w:rsidRPr="00CB4C8F">
        <w:rPr>
          <w:rFonts w:ascii="Times New Roman" w:hAnsi="Times New Roman"/>
          <w:sz w:val="24"/>
          <w:szCs w:val="24"/>
        </w:rPr>
        <w:t> Федерального закона на осуществление согласования закрытых способов определения поставщиков (подрядчиков, исполнителей);</w:t>
      </w:r>
    </w:p>
    <w:p w:rsidR="00BA30AF" w:rsidRPr="00CB4C8F" w:rsidRDefault="00BA30AF" w:rsidP="00F13353">
      <w:pPr>
        <w:pStyle w:val="NormalWeb"/>
        <w:shd w:val="clear" w:color="auto" w:fill="FFFFFF"/>
        <w:spacing w:before="0" w:beforeAutospacing="0" w:after="0" w:afterAutospacing="0"/>
        <w:ind w:firstLine="708"/>
        <w:jc w:val="both"/>
      </w:pPr>
      <w:r w:rsidRPr="00CB4C8F">
        <w:t>в) описания объекта закупки, влекущего ограничение количества участников закупки,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rsidR="00BA30AF" w:rsidRPr="00CB4C8F" w:rsidRDefault="00BA30AF" w:rsidP="00F13353">
      <w:pPr>
        <w:pStyle w:val="NormalWeb"/>
        <w:shd w:val="clear" w:color="auto" w:fill="FFFFFF"/>
        <w:spacing w:before="0" w:beforeAutospacing="0" w:after="0" w:afterAutospacing="0"/>
        <w:ind w:firstLine="708"/>
        <w:jc w:val="both"/>
      </w:pPr>
      <w:r w:rsidRPr="00CB4C8F">
        <w:t>г) 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w:t>
      </w:r>
    </w:p>
    <w:p w:rsidR="00BA30AF" w:rsidRPr="00CB4C8F" w:rsidRDefault="00BA30AF" w:rsidP="00F13353">
      <w:pPr>
        <w:pStyle w:val="NormalWeb"/>
        <w:shd w:val="clear" w:color="auto" w:fill="FFFFFF"/>
        <w:spacing w:before="0" w:beforeAutospacing="0" w:after="0" w:afterAutospacing="0"/>
        <w:ind w:firstLine="708"/>
        <w:jc w:val="both"/>
      </w:pPr>
      <w:r w:rsidRPr="00CB4C8F">
        <w:t>д) сокращения предусмотренного Федеральным </w:t>
      </w:r>
      <w:hyperlink r:id="rId184" w:history="1">
        <w:r w:rsidRPr="00CB4C8F">
          <w:rPr>
            <w:rStyle w:val="Hyperlink"/>
            <w:color w:val="auto"/>
            <w:u w:val="none"/>
          </w:rPr>
          <w:t>законом</w:t>
        </w:r>
      </w:hyperlink>
      <w:r w:rsidRPr="00CB4C8F">
        <w:t> срока подачи заявок на участие в закупке;</w:t>
      </w:r>
    </w:p>
    <w:p w:rsidR="00BA30AF" w:rsidRPr="00CB4C8F" w:rsidRDefault="00BA30AF" w:rsidP="00F13353">
      <w:pPr>
        <w:pStyle w:val="NormalWeb"/>
        <w:shd w:val="clear" w:color="auto" w:fill="FFFFFF"/>
        <w:spacing w:before="0" w:beforeAutospacing="0" w:after="0" w:afterAutospacing="0"/>
        <w:ind w:firstLine="708"/>
        <w:jc w:val="both"/>
      </w:pPr>
      <w:r w:rsidRPr="00CB4C8F">
        <w:t>е) отклонения заявки на участие в закупке либо ее части, признания заявки на участие в закупке либо ее части не соответствующими требованиям извещения об осуществлении закупки (если Федеральным </w:t>
      </w:r>
      <w:hyperlink r:id="rId185" w:history="1">
        <w:r w:rsidRPr="00CB4C8F">
          <w:rPr>
            <w:rStyle w:val="Hyperlink"/>
            <w:color w:val="auto"/>
            <w:u w:val="none"/>
          </w:rPr>
          <w:t>законом</w:t>
        </w:r>
      </w:hyperlink>
      <w:r w:rsidRPr="00CB4C8F">
        <w:t> предусмотрено извещение об осуществлении закупки) и документации о закупке (если Федеральным </w:t>
      </w:r>
      <w:hyperlink r:id="rId186" w:history="1">
        <w:r w:rsidRPr="00CB4C8F">
          <w:rPr>
            <w:rStyle w:val="Hyperlink"/>
            <w:color w:val="auto"/>
            <w:u w:val="none"/>
          </w:rPr>
          <w:t>законом</w:t>
        </w:r>
      </w:hyperlink>
      <w:r w:rsidRPr="00CB4C8F">
        <w:t>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87" w:history="1">
        <w:r w:rsidRPr="00CB4C8F">
          <w:rPr>
            <w:rStyle w:val="Hyperlink"/>
            <w:color w:val="auto"/>
            <w:u w:val="none"/>
          </w:rPr>
          <w:t>законом</w:t>
        </w:r>
      </w:hyperlink>
      <w:r w:rsidRPr="00CB4C8F">
        <w:t> предусмотрено приглашение принять участие в определении поставщика (подрядчика, исполнителя), отказа в допуске к участию в определении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BA30AF" w:rsidRDefault="00BA30AF" w:rsidP="00F13353">
      <w:pPr>
        <w:pStyle w:val="NormalWeb"/>
        <w:shd w:val="clear" w:color="auto" w:fill="FFFFFF"/>
        <w:spacing w:before="0" w:beforeAutospacing="0" w:after="0" w:afterAutospacing="0"/>
        <w:ind w:firstLine="708"/>
        <w:jc w:val="both"/>
      </w:pPr>
      <w:r w:rsidRPr="00CB4C8F">
        <w:t>ж) несоответствия заявки на участие в закупке, поданной единственным поставщиком (подрядчиком, исполнителем), информация о котором указана в </w:t>
      </w:r>
      <w:hyperlink r:id="rId188" w:anchor="dst100154" w:history="1">
        <w:r w:rsidRPr="00CB4C8F">
          <w:rPr>
            <w:rStyle w:val="Hyperlink"/>
            <w:color w:val="auto"/>
            <w:u w:val="none"/>
          </w:rPr>
          <w:t>разделе 4</w:t>
        </w:r>
      </w:hyperlink>
      <w:r w:rsidRPr="00CB4C8F">
        <w:t> приложения к настоящим Правилам, либо информации, предусмотренной </w:t>
      </w:r>
      <w:hyperlink r:id="rId189" w:anchor="dst100083" w:history="1">
        <w:r w:rsidRPr="00CB4C8F">
          <w:rPr>
            <w:rStyle w:val="Hyperlink"/>
            <w:color w:val="auto"/>
            <w:u w:val="none"/>
          </w:rPr>
          <w:t>подпунктами "е"</w:t>
        </w:r>
      </w:hyperlink>
      <w:r w:rsidRPr="00CB4C8F">
        <w:t> и </w:t>
      </w:r>
      <w:hyperlink r:id="rId190" w:anchor="dst100084" w:history="1">
        <w:r w:rsidRPr="00CB4C8F">
          <w:rPr>
            <w:rStyle w:val="Hyperlink"/>
            <w:color w:val="auto"/>
            <w:u w:val="none"/>
          </w:rPr>
          <w:t>"ж" пункта 7</w:t>
        </w:r>
      </w:hyperlink>
      <w:r w:rsidRPr="00CB4C8F">
        <w:t> настоящих Правил, требованиям извещения об осуществлении закупки (если Федеральным </w:t>
      </w:r>
      <w:hyperlink r:id="rId191" w:history="1">
        <w:r w:rsidRPr="00CB4C8F">
          <w:rPr>
            <w:rStyle w:val="Hyperlink"/>
            <w:color w:val="auto"/>
            <w:u w:val="none"/>
          </w:rPr>
          <w:t>законом</w:t>
        </w:r>
      </w:hyperlink>
      <w:r w:rsidRPr="00CB4C8F">
        <w:t> предусмотрено извещение об осуществлении закупки) и документации о закупке (если Федеральным </w:t>
      </w:r>
      <w:hyperlink r:id="rId192" w:history="1">
        <w:r w:rsidRPr="00CB4C8F">
          <w:rPr>
            <w:rStyle w:val="Hyperlink"/>
            <w:color w:val="auto"/>
            <w:u w:val="none"/>
          </w:rPr>
          <w:t>законом</w:t>
        </w:r>
      </w:hyperlink>
      <w:r w:rsidRPr="00CB4C8F">
        <w:t>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93" w:history="1">
        <w:r w:rsidRPr="00CB4C8F">
          <w:rPr>
            <w:rStyle w:val="Hyperlink"/>
            <w:color w:val="auto"/>
            <w:u w:val="none"/>
          </w:rPr>
          <w:t>законом</w:t>
        </w:r>
      </w:hyperlink>
      <w:r w:rsidRPr="00CB4C8F">
        <w:t> предусмотрено приглашение принять участие в определении поставщика (подрядчика, исполнителя);</w:t>
      </w:r>
    </w:p>
    <w:p w:rsidR="00BA30AF" w:rsidRDefault="00BA30AF" w:rsidP="00F13353">
      <w:pPr>
        <w:pStyle w:val="NormalWeb"/>
        <w:shd w:val="clear" w:color="auto" w:fill="FFFFFF"/>
        <w:spacing w:before="0" w:beforeAutospacing="0" w:after="0" w:afterAutospacing="0"/>
        <w:ind w:firstLine="708"/>
        <w:jc w:val="both"/>
      </w:pPr>
    </w:p>
    <w:p w:rsidR="00BA30AF" w:rsidRDefault="00BA30AF" w:rsidP="00F13353">
      <w:pPr>
        <w:pStyle w:val="NormalWeb"/>
        <w:shd w:val="clear" w:color="auto" w:fill="FFFFFF"/>
        <w:spacing w:before="0" w:beforeAutospacing="0" w:after="0" w:afterAutospacing="0"/>
        <w:ind w:firstLine="708"/>
        <w:jc w:val="both"/>
      </w:pPr>
    </w:p>
    <w:p w:rsidR="00BA30AF" w:rsidRPr="00CB4C8F" w:rsidRDefault="00BA30AF" w:rsidP="00F13353">
      <w:pPr>
        <w:pStyle w:val="NormalWeb"/>
        <w:shd w:val="clear" w:color="auto" w:fill="FFFFFF"/>
        <w:spacing w:before="0" w:beforeAutospacing="0" w:after="0" w:afterAutospacing="0"/>
        <w:ind w:firstLine="708"/>
        <w:jc w:val="both"/>
      </w:pPr>
    </w:p>
    <w:p w:rsidR="00BA30AF" w:rsidRPr="00CB4C8F" w:rsidRDefault="00BA30AF" w:rsidP="00F13353">
      <w:pPr>
        <w:spacing w:after="0" w:line="240" w:lineRule="auto"/>
        <w:ind w:firstLine="708"/>
        <w:jc w:val="both"/>
        <w:rPr>
          <w:rFonts w:ascii="Times New Roman" w:hAnsi="Times New Roman"/>
          <w:sz w:val="24"/>
          <w:szCs w:val="24"/>
        </w:rPr>
      </w:pPr>
      <w:r w:rsidRPr="00CB4C8F">
        <w:rPr>
          <w:rFonts w:ascii="Times New Roman" w:hAnsi="Times New Roman"/>
          <w:sz w:val="24"/>
          <w:szCs w:val="24"/>
        </w:rPr>
        <w:t>з) несоответствия единственного поставщика (подрядчика, исполнителя), информация о котором указана в </w:t>
      </w:r>
      <w:hyperlink r:id="rId194" w:anchor="dst100154" w:history="1">
        <w:r w:rsidRPr="00CB4C8F">
          <w:rPr>
            <w:rStyle w:val="Hyperlink"/>
            <w:rFonts w:ascii="Times New Roman" w:hAnsi="Times New Roman"/>
            <w:color w:val="auto"/>
            <w:sz w:val="24"/>
            <w:szCs w:val="24"/>
            <w:u w:val="none"/>
          </w:rPr>
          <w:t>разделе 4</w:t>
        </w:r>
      </w:hyperlink>
      <w:r w:rsidRPr="00CB4C8F">
        <w:rPr>
          <w:rFonts w:ascii="Times New Roman" w:hAnsi="Times New Roman"/>
          <w:sz w:val="24"/>
          <w:szCs w:val="24"/>
        </w:rPr>
        <w:t> приложения к настоящим Правилам, требованиям, установленным в извещении об осуществлении закупки (если Федеральным </w:t>
      </w:r>
      <w:hyperlink r:id="rId195" w:history="1">
        <w:r w:rsidRPr="00CB4C8F">
          <w:rPr>
            <w:rStyle w:val="Hyperlink"/>
            <w:rFonts w:ascii="Times New Roman" w:hAnsi="Times New Roman"/>
            <w:color w:val="auto"/>
            <w:sz w:val="24"/>
            <w:szCs w:val="24"/>
            <w:u w:val="none"/>
          </w:rPr>
          <w:t>законом</w:t>
        </w:r>
      </w:hyperlink>
      <w:r w:rsidRPr="00CB4C8F">
        <w:rPr>
          <w:rFonts w:ascii="Times New Roman" w:hAnsi="Times New Roman"/>
          <w:sz w:val="24"/>
          <w:szCs w:val="24"/>
        </w:rPr>
        <w:t> предусмотрено извещение об осуществлении закупки)</w:t>
      </w:r>
      <w:r>
        <w:rPr>
          <w:rFonts w:ascii="Times New Roman" w:hAnsi="Times New Roman"/>
          <w:sz w:val="24"/>
          <w:szCs w:val="24"/>
        </w:rPr>
        <w:t xml:space="preserve"> и документации о закупке (если </w:t>
      </w:r>
      <w:r w:rsidRPr="00CB4C8F">
        <w:rPr>
          <w:rFonts w:ascii="Times New Roman" w:hAnsi="Times New Roman"/>
          <w:sz w:val="24"/>
          <w:szCs w:val="24"/>
        </w:rPr>
        <w:t>Федеральным </w:t>
      </w:r>
      <w:hyperlink r:id="rId196" w:history="1">
        <w:r w:rsidRPr="00CB4C8F">
          <w:rPr>
            <w:rStyle w:val="Hyperlink"/>
            <w:rFonts w:ascii="Times New Roman" w:hAnsi="Times New Roman"/>
            <w:color w:val="auto"/>
            <w:sz w:val="24"/>
            <w:szCs w:val="24"/>
            <w:u w:val="none"/>
          </w:rPr>
          <w:t>законом</w:t>
        </w:r>
      </w:hyperlink>
      <w:r w:rsidRPr="00CB4C8F">
        <w:rPr>
          <w:rFonts w:ascii="Times New Roman" w:hAnsi="Times New Roman"/>
          <w:sz w:val="24"/>
          <w:szCs w:val="24"/>
        </w:rPr>
        <w:t>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97" w:history="1">
        <w:r w:rsidRPr="00CB4C8F">
          <w:rPr>
            <w:rStyle w:val="Hyperlink"/>
            <w:rFonts w:ascii="Times New Roman" w:hAnsi="Times New Roman"/>
            <w:color w:val="auto"/>
            <w:sz w:val="24"/>
            <w:szCs w:val="24"/>
            <w:u w:val="none"/>
          </w:rPr>
          <w:t>законом</w:t>
        </w:r>
      </w:hyperlink>
      <w:r w:rsidRPr="00CB4C8F">
        <w:rPr>
          <w:rFonts w:ascii="Times New Roman" w:hAnsi="Times New Roman"/>
          <w:sz w:val="24"/>
          <w:szCs w:val="24"/>
        </w:rPr>
        <w:t> предусмотрено приглашение принять участие в определении поставщика (подрядчика, исполнителя) в соответствии с </w:t>
      </w:r>
      <w:hyperlink r:id="rId198" w:anchor="dst100335" w:history="1">
        <w:r w:rsidRPr="00CB4C8F">
          <w:rPr>
            <w:rStyle w:val="Hyperlink"/>
            <w:rFonts w:ascii="Times New Roman" w:hAnsi="Times New Roman"/>
            <w:color w:val="auto"/>
            <w:sz w:val="24"/>
            <w:szCs w:val="24"/>
            <w:u w:val="none"/>
          </w:rPr>
          <w:t>частью 1</w:t>
        </w:r>
      </w:hyperlink>
      <w:r w:rsidRPr="00CB4C8F">
        <w:rPr>
          <w:rFonts w:ascii="Times New Roman" w:hAnsi="Times New Roman"/>
          <w:sz w:val="24"/>
          <w:szCs w:val="24"/>
        </w:rPr>
        <w:t>, </w:t>
      </w:r>
      <w:hyperlink r:id="rId199" w:anchor="dst101710" w:history="1">
        <w:r w:rsidRPr="00CB4C8F">
          <w:rPr>
            <w:rStyle w:val="Hyperlink"/>
            <w:rFonts w:ascii="Times New Roman" w:hAnsi="Times New Roman"/>
            <w:color w:val="auto"/>
            <w:sz w:val="24"/>
            <w:szCs w:val="24"/>
            <w:u w:val="none"/>
          </w:rPr>
          <w:t>частями 1.1</w:t>
        </w:r>
      </w:hyperlink>
      <w:r w:rsidRPr="00CB4C8F">
        <w:rPr>
          <w:rFonts w:ascii="Times New Roman" w:hAnsi="Times New Roman"/>
          <w:sz w:val="24"/>
          <w:szCs w:val="24"/>
        </w:rPr>
        <w:t>, </w:t>
      </w:r>
      <w:hyperlink r:id="rId200" w:anchor="dst100344" w:history="1">
        <w:r w:rsidRPr="00CB4C8F">
          <w:rPr>
            <w:rStyle w:val="Hyperlink"/>
            <w:rFonts w:ascii="Times New Roman" w:hAnsi="Times New Roman"/>
            <w:color w:val="auto"/>
            <w:sz w:val="24"/>
            <w:szCs w:val="24"/>
            <w:u w:val="none"/>
          </w:rPr>
          <w:t>2</w:t>
        </w:r>
      </w:hyperlink>
      <w:r w:rsidRPr="00CB4C8F">
        <w:rPr>
          <w:rFonts w:ascii="Times New Roman" w:hAnsi="Times New Roman"/>
          <w:sz w:val="24"/>
          <w:szCs w:val="24"/>
        </w:rPr>
        <w:t> и </w:t>
      </w:r>
      <w:hyperlink r:id="rId201" w:anchor="dst74" w:history="1">
        <w:r w:rsidRPr="00CB4C8F">
          <w:rPr>
            <w:rStyle w:val="Hyperlink"/>
            <w:rFonts w:ascii="Times New Roman" w:hAnsi="Times New Roman"/>
            <w:color w:val="auto"/>
            <w:sz w:val="24"/>
            <w:szCs w:val="24"/>
            <w:u w:val="none"/>
          </w:rPr>
          <w:t>2.1</w:t>
        </w:r>
      </w:hyperlink>
      <w:r w:rsidRPr="00CB4C8F">
        <w:rPr>
          <w:rFonts w:ascii="Times New Roman" w:hAnsi="Times New Roman"/>
          <w:sz w:val="24"/>
          <w:szCs w:val="24"/>
        </w:rPr>
        <w:t> (при наличии таких требований) статьи 31 Федерального закона.</w:t>
      </w:r>
    </w:p>
    <w:p w:rsidR="00BA30AF" w:rsidRPr="00CB4C8F" w:rsidRDefault="00BA30AF" w:rsidP="00F13353">
      <w:pPr>
        <w:pStyle w:val="NormalWeb"/>
        <w:shd w:val="clear" w:color="auto" w:fill="FFFFFF"/>
        <w:spacing w:before="0" w:beforeAutospacing="0" w:after="0" w:afterAutospacing="0"/>
        <w:ind w:firstLine="708"/>
        <w:jc w:val="both"/>
      </w:pPr>
      <w:r w:rsidRPr="00CB4C8F">
        <w:t>14. Направление в контрольный орган в сфере закупок в соответствии с настоящими Правилами обращения в случае передачи в соответствии с Бюджетным </w:t>
      </w:r>
      <w:hyperlink r:id="rId202" w:history="1">
        <w:r w:rsidRPr="00CB4C8F">
          <w:rPr>
            <w:rStyle w:val="Hyperlink"/>
            <w:color w:val="auto"/>
            <w:u w:val="none"/>
          </w:rPr>
          <w:t>кодексом</w:t>
        </w:r>
      </w:hyperlink>
      <w:r w:rsidRPr="00CB4C8F">
        <w:t>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осуществляется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BA30AF" w:rsidRPr="00CB4C8F" w:rsidRDefault="00BA30AF" w:rsidP="00D76FC1">
      <w:pPr>
        <w:spacing w:after="0" w:line="240" w:lineRule="auto"/>
        <w:ind w:firstLine="708"/>
        <w:jc w:val="both"/>
        <w:rPr>
          <w:rFonts w:ascii="Times New Roman" w:hAnsi="Times New Roman"/>
          <w:sz w:val="24"/>
          <w:szCs w:val="24"/>
        </w:rPr>
      </w:pPr>
      <w:r w:rsidRPr="00CB4C8F">
        <w:rPr>
          <w:rFonts w:ascii="Times New Roman" w:hAnsi="Times New Roman"/>
          <w:sz w:val="24"/>
          <w:szCs w:val="24"/>
        </w:rPr>
        <w:t>15. Положения настоящих Правил распространяются также на юридических лиц, осуществляющих закупки в соответствии с </w:t>
      </w:r>
      <w:hyperlink r:id="rId203" w:anchor="dst277" w:history="1">
        <w:r w:rsidRPr="00CB4C8F">
          <w:rPr>
            <w:rStyle w:val="Hyperlink"/>
            <w:rFonts w:ascii="Times New Roman" w:hAnsi="Times New Roman"/>
            <w:color w:val="auto"/>
            <w:sz w:val="24"/>
            <w:szCs w:val="24"/>
            <w:u w:val="none"/>
          </w:rPr>
          <w:t>частями 4</w:t>
        </w:r>
      </w:hyperlink>
      <w:r w:rsidRPr="00CB4C8F">
        <w:rPr>
          <w:rFonts w:ascii="Times New Roman" w:hAnsi="Times New Roman"/>
          <w:sz w:val="24"/>
          <w:szCs w:val="24"/>
        </w:rPr>
        <w:t>, </w:t>
      </w:r>
      <w:hyperlink r:id="rId204" w:anchor="dst1082" w:history="1">
        <w:r w:rsidRPr="00CB4C8F">
          <w:rPr>
            <w:rStyle w:val="Hyperlink"/>
            <w:rFonts w:ascii="Times New Roman" w:hAnsi="Times New Roman"/>
            <w:color w:val="auto"/>
            <w:sz w:val="24"/>
            <w:szCs w:val="24"/>
            <w:u w:val="none"/>
          </w:rPr>
          <w:t>4.1</w:t>
        </w:r>
      </w:hyperlink>
      <w:r w:rsidRPr="00CB4C8F">
        <w:rPr>
          <w:rFonts w:ascii="Times New Roman" w:hAnsi="Times New Roman"/>
          <w:sz w:val="24"/>
          <w:szCs w:val="24"/>
        </w:rPr>
        <w:t> и </w:t>
      </w:r>
      <w:hyperlink r:id="rId205" w:anchor="dst1116" w:history="1">
        <w:r w:rsidRPr="00CB4C8F">
          <w:rPr>
            <w:rStyle w:val="Hyperlink"/>
            <w:rFonts w:ascii="Times New Roman" w:hAnsi="Times New Roman"/>
            <w:color w:val="auto"/>
            <w:sz w:val="24"/>
            <w:szCs w:val="24"/>
            <w:u w:val="none"/>
          </w:rPr>
          <w:t>5 статьи 15</w:t>
        </w:r>
      </w:hyperlink>
      <w:r w:rsidRPr="00CB4C8F">
        <w:rPr>
          <w:rFonts w:ascii="Times New Roman" w:hAnsi="Times New Roman"/>
          <w:sz w:val="24"/>
          <w:szCs w:val="24"/>
        </w:rPr>
        <w:t> Федерального закона.</w:t>
      </w:r>
    </w:p>
    <w:p w:rsidR="00BA30AF" w:rsidRDefault="00BA30AF" w:rsidP="00A71442">
      <w:pPr>
        <w:shd w:val="clear" w:color="auto" w:fill="FFFFFF"/>
        <w:spacing w:line="240" w:lineRule="auto"/>
        <w:ind w:right="17"/>
        <w:jc w:val="right"/>
        <w:rPr>
          <w:rFonts w:ascii="Times New Roman" w:hAnsi="Times New Roman"/>
          <w:sz w:val="24"/>
          <w:szCs w:val="24"/>
        </w:rPr>
      </w:pPr>
    </w:p>
    <w:p w:rsidR="00BA30AF" w:rsidRPr="00E222F9" w:rsidRDefault="00BA30AF" w:rsidP="00A71442">
      <w:pPr>
        <w:shd w:val="clear" w:color="auto" w:fill="FFFFFF"/>
        <w:spacing w:line="240" w:lineRule="auto"/>
        <w:ind w:right="17"/>
        <w:jc w:val="right"/>
        <w:rPr>
          <w:rFonts w:ascii="Times New Roman" w:hAnsi="Times New Roman"/>
          <w:sz w:val="24"/>
          <w:szCs w:val="24"/>
        </w:rPr>
      </w:pPr>
      <w:r>
        <w:rPr>
          <w:rFonts w:ascii="Times New Roman" w:hAnsi="Times New Roman"/>
          <w:sz w:val="24"/>
          <w:szCs w:val="24"/>
        </w:rPr>
        <w:t xml:space="preserve">                                                                                                        </w:t>
      </w:r>
    </w:p>
    <w:p w:rsidR="00BA30AF" w:rsidRDefault="00BA30AF" w:rsidP="00A71442">
      <w:pPr>
        <w:shd w:val="clear" w:color="auto" w:fill="FFFFFF"/>
        <w:spacing w:line="240" w:lineRule="auto"/>
        <w:ind w:right="17"/>
        <w:jc w:val="both"/>
        <w:rPr>
          <w:rFonts w:ascii="Times New Roman" w:hAnsi="Times New Roman"/>
          <w:sz w:val="28"/>
          <w:szCs w:val="28"/>
        </w:rPr>
      </w:pPr>
    </w:p>
    <w:p w:rsidR="00BA30AF" w:rsidRDefault="00BA30AF" w:rsidP="00A71442">
      <w:pPr>
        <w:shd w:val="clear" w:color="auto" w:fill="FFFFFF"/>
        <w:spacing w:line="240" w:lineRule="auto"/>
        <w:ind w:right="17"/>
        <w:jc w:val="both"/>
        <w:rPr>
          <w:rFonts w:ascii="Times New Roman" w:hAnsi="Times New Roman"/>
          <w:sz w:val="28"/>
          <w:szCs w:val="28"/>
        </w:rPr>
      </w:pPr>
    </w:p>
    <w:p w:rsidR="00BA30AF" w:rsidRDefault="00BA30AF" w:rsidP="00223A20">
      <w:pPr>
        <w:shd w:val="clear" w:color="auto" w:fill="FFFFFF"/>
        <w:ind w:right="17"/>
        <w:jc w:val="both"/>
        <w:rPr>
          <w:rFonts w:ascii="Times New Roman" w:hAnsi="Times New Roman"/>
          <w:sz w:val="28"/>
          <w:szCs w:val="28"/>
        </w:rPr>
      </w:pPr>
    </w:p>
    <w:p w:rsidR="00BA30AF" w:rsidRDefault="00BA30AF" w:rsidP="00223A20">
      <w:pPr>
        <w:shd w:val="clear" w:color="auto" w:fill="FFFFFF"/>
        <w:ind w:right="17"/>
        <w:jc w:val="both"/>
        <w:rPr>
          <w:rFonts w:ascii="Times New Roman" w:hAnsi="Times New Roman"/>
          <w:sz w:val="28"/>
          <w:szCs w:val="28"/>
        </w:rPr>
      </w:pPr>
    </w:p>
    <w:p w:rsidR="00BA30AF" w:rsidRDefault="00BA30AF" w:rsidP="00223A20">
      <w:pPr>
        <w:shd w:val="clear" w:color="auto" w:fill="FFFFFF"/>
        <w:ind w:right="17"/>
        <w:jc w:val="both"/>
        <w:rPr>
          <w:rFonts w:ascii="Times New Roman" w:hAnsi="Times New Roman"/>
          <w:sz w:val="28"/>
          <w:szCs w:val="28"/>
        </w:rPr>
      </w:pPr>
    </w:p>
    <w:p w:rsidR="00BA30AF" w:rsidRDefault="00BA30AF" w:rsidP="00223A20">
      <w:pPr>
        <w:shd w:val="clear" w:color="auto" w:fill="FFFFFF"/>
        <w:ind w:right="17"/>
        <w:jc w:val="both"/>
        <w:rPr>
          <w:rFonts w:ascii="Times New Roman" w:hAnsi="Times New Roman"/>
          <w:sz w:val="28"/>
          <w:szCs w:val="28"/>
        </w:rPr>
      </w:pPr>
    </w:p>
    <w:p w:rsidR="00BA30AF" w:rsidRDefault="00BA30AF" w:rsidP="00223A20">
      <w:pPr>
        <w:shd w:val="clear" w:color="auto" w:fill="FFFFFF"/>
        <w:ind w:right="17"/>
        <w:jc w:val="both"/>
        <w:rPr>
          <w:rFonts w:ascii="Times New Roman" w:hAnsi="Times New Roman"/>
          <w:sz w:val="28"/>
          <w:szCs w:val="28"/>
        </w:rPr>
      </w:pPr>
    </w:p>
    <w:p w:rsidR="00BA30AF" w:rsidRDefault="00BA30AF" w:rsidP="00223A20">
      <w:pPr>
        <w:shd w:val="clear" w:color="auto" w:fill="FFFFFF"/>
        <w:ind w:right="17"/>
        <w:jc w:val="both"/>
        <w:rPr>
          <w:rFonts w:ascii="Times New Roman" w:hAnsi="Times New Roman"/>
          <w:sz w:val="28"/>
          <w:szCs w:val="28"/>
        </w:rPr>
      </w:pPr>
    </w:p>
    <w:p w:rsidR="00BA30AF" w:rsidRDefault="00BA30AF" w:rsidP="00223A20">
      <w:pPr>
        <w:shd w:val="clear" w:color="auto" w:fill="FFFFFF"/>
        <w:ind w:right="17"/>
        <w:jc w:val="both"/>
        <w:rPr>
          <w:rFonts w:ascii="Times New Roman" w:hAnsi="Times New Roman"/>
          <w:sz w:val="28"/>
          <w:szCs w:val="28"/>
        </w:rPr>
      </w:pPr>
    </w:p>
    <w:p w:rsidR="00BA30AF" w:rsidRDefault="00BA30AF" w:rsidP="00223A20">
      <w:pPr>
        <w:shd w:val="clear" w:color="auto" w:fill="FFFFFF"/>
        <w:ind w:right="17"/>
        <w:jc w:val="both"/>
        <w:rPr>
          <w:rFonts w:ascii="Times New Roman" w:hAnsi="Times New Roman"/>
          <w:sz w:val="28"/>
          <w:szCs w:val="28"/>
        </w:rPr>
      </w:pPr>
    </w:p>
    <w:p w:rsidR="00BA30AF" w:rsidRDefault="00BA30AF" w:rsidP="00223A20">
      <w:pPr>
        <w:shd w:val="clear" w:color="auto" w:fill="FFFFFF"/>
        <w:ind w:right="17"/>
        <w:jc w:val="both"/>
        <w:rPr>
          <w:rFonts w:ascii="Times New Roman" w:hAnsi="Times New Roman"/>
          <w:sz w:val="28"/>
          <w:szCs w:val="28"/>
        </w:rPr>
      </w:pPr>
    </w:p>
    <w:p w:rsidR="00BA30AF" w:rsidRDefault="00BA30AF" w:rsidP="00223A20">
      <w:pPr>
        <w:shd w:val="clear" w:color="auto" w:fill="FFFFFF"/>
        <w:ind w:right="17"/>
        <w:jc w:val="both"/>
        <w:rPr>
          <w:rFonts w:ascii="Times New Roman" w:hAnsi="Times New Roman"/>
          <w:sz w:val="28"/>
          <w:szCs w:val="28"/>
        </w:rPr>
      </w:pPr>
    </w:p>
    <w:p w:rsidR="00BA30AF" w:rsidRDefault="00BA30AF" w:rsidP="00223A20">
      <w:pPr>
        <w:shd w:val="clear" w:color="auto" w:fill="FFFFFF"/>
        <w:ind w:right="17"/>
        <w:jc w:val="both"/>
        <w:rPr>
          <w:rFonts w:ascii="Times New Roman" w:hAnsi="Times New Roman"/>
          <w:sz w:val="28"/>
          <w:szCs w:val="28"/>
        </w:rPr>
      </w:pPr>
    </w:p>
    <w:p w:rsidR="00BA30AF" w:rsidRDefault="00BA30AF" w:rsidP="00223A20">
      <w:pPr>
        <w:shd w:val="clear" w:color="auto" w:fill="FFFFFF"/>
        <w:ind w:right="17"/>
        <w:jc w:val="both"/>
        <w:rPr>
          <w:rFonts w:ascii="Times New Roman" w:hAnsi="Times New Roman"/>
          <w:sz w:val="28"/>
          <w:szCs w:val="28"/>
        </w:rPr>
      </w:pPr>
    </w:p>
    <w:p w:rsidR="00BA30AF" w:rsidRDefault="00BA30AF" w:rsidP="00223A20">
      <w:pPr>
        <w:shd w:val="clear" w:color="auto" w:fill="FFFFFF"/>
        <w:ind w:right="17"/>
        <w:jc w:val="both"/>
        <w:rPr>
          <w:rFonts w:ascii="Times New Roman" w:hAnsi="Times New Roman"/>
          <w:sz w:val="28"/>
          <w:szCs w:val="28"/>
        </w:rPr>
      </w:pPr>
    </w:p>
    <w:p w:rsidR="00BA30AF" w:rsidRPr="00D76FC1" w:rsidRDefault="00BA30AF" w:rsidP="00D76FC1">
      <w:pPr>
        <w:shd w:val="clear" w:color="auto" w:fill="FFFFFF"/>
        <w:spacing w:after="0" w:line="240" w:lineRule="auto"/>
        <w:ind w:right="17"/>
        <w:jc w:val="both"/>
        <w:rPr>
          <w:rFonts w:ascii="Times New Roman" w:hAnsi="Times New Roman"/>
          <w:sz w:val="28"/>
          <w:szCs w:val="28"/>
        </w:rPr>
      </w:pPr>
    </w:p>
    <w:p w:rsidR="00BA30AF" w:rsidRPr="00D76FC1" w:rsidRDefault="00BA30AF" w:rsidP="00D76FC1">
      <w:pPr>
        <w:spacing w:after="0" w:line="240" w:lineRule="auto"/>
        <w:ind w:left="6237"/>
        <w:jc w:val="center"/>
        <w:rPr>
          <w:rFonts w:ascii="Times New Roman" w:hAnsi="Times New Roman"/>
          <w:sz w:val="20"/>
          <w:szCs w:val="20"/>
        </w:rPr>
      </w:pPr>
      <w:r w:rsidRPr="00D76FC1">
        <w:rPr>
          <w:rFonts w:ascii="Times New Roman" w:hAnsi="Times New Roman"/>
          <w:sz w:val="20"/>
          <w:szCs w:val="20"/>
        </w:rPr>
        <w:t>Приложение</w:t>
      </w:r>
      <w:r w:rsidRPr="00D76FC1">
        <w:rPr>
          <w:rFonts w:ascii="Times New Roman" w:hAnsi="Times New Roman"/>
          <w:sz w:val="20"/>
          <w:szCs w:val="20"/>
        </w:rPr>
        <w:br/>
        <w:t>к Правилам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w:t>
      </w:r>
    </w:p>
    <w:p w:rsidR="00BA30AF" w:rsidRPr="00D76FC1" w:rsidRDefault="00BA30AF" w:rsidP="00D76FC1">
      <w:pPr>
        <w:spacing w:after="0" w:line="240" w:lineRule="auto"/>
        <w:ind w:left="6237"/>
        <w:jc w:val="center"/>
        <w:rPr>
          <w:rFonts w:ascii="Times New Roman" w:hAnsi="Times New Roman"/>
          <w:sz w:val="18"/>
          <w:szCs w:val="18"/>
        </w:rPr>
      </w:pPr>
      <w:r w:rsidRPr="00D76FC1">
        <w:rPr>
          <w:rFonts w:ascii="Times New Roman" w:hAnsi="Times New Roman"/>
          <w:sz w:val="18"/>
          <w:szCs w:val="18"/>
        </w:rPr>
        <w:t>(в ред. Постановления Правительства</w:t>
      </w:r>
      <w:r w:rsidRPr="00D76FC1">
        <w:rPr>
          <w:rFonts w:ascii="Times New Roman" w:hAnsi="Times New Roman"/>
          <w:sz w:val="18"/>
          <w:szCs w:val="18"/>
        </w:rPr>
        <w:br/>
        <w:t>от 01.12.2021 № 2151)</w:t>
      </w:r>
    </w:p>
    <w:p w:rsidR="00BA30AF" w:rsidRDefault="00BA30AF" w:rsidP="00D76FC1">
      <w:pPr>
        <w:spacing w:after="0" w:line="240" w:lineRule="auto"/>
        <w:ind w:left="5216"/>
        <w:jc w:val="right"/>
        <w:rPr>
          <w:rFonts w:ascii="Times New Roman" w:hAnsi="Times New Roman"/>
          <w:iCs/>
        </w:rPr>
      </w:pPr>
      <w:r w:rsidRPr="00D76FC1">
        <w:rPr>
          <w:rFonts w:ascii="Times New Roman" w:hAnsi="Times New Roman"/>
          <w:iCs/>
        </w:rPr>
        <w:t>(форма)</w:t>
      </w:r>
    </w:p>
    <w:p w:rsidR="00BA30AF" w:rsidRDefault="00BA30AF" w:rsidP="00D76FC1">
      <w:pPr>
        <w:spacing w:after="0" w:line="240" w:lineRule="auto"/>
        <w:ind w:left="5216"/>
        <w:jc w:val="right"/>
        <w:rPr>
          <w:rFonts w:ascii="Times New Roman" w:hAnsi="Times New Roman"/>
          <w:iCs/>
        </w:rPr>
      </w:pPr>
    </w:p>
    <w:p w:rsidR="00BA30AF" w:rsidRPr="00D76FC1" w:rsidRDefault="00BA30AF" w:rsidP="00D76FC1">
      <w:pPr>
        <w:spacing w:after="0" w:line="240" w:lineRule="auto"/>
        <w:ind w:left="5216"/>
        <w:jc w:val="right"/>
        <w:rPr>
          <w:rFonts w:ascii="Times New Roman" w:hAnsi="Times New Roman"/>
          <w:iCs/>
        </w:rPr>
      </w:pPr>
    </w:p>
    <w:p w:rsidR="00BA30AF" w:rsidRPr="00D76FC1" w:rsidRDefault="00BA30AF" w:rsidP="00D76FC1">
      <w:pPr>
        <w:spacing w:after="0" w:line="240" w:lineRule="auto"/>
        <w:jc w:val="center"/>
        <w:rPr>
          <w:rFonts w:ascii="Times New Roman" w:hAnsi="Times New Roman"/>
          <w:b/>
          <w:spacing w:val="100"/>
          <w:sz w:val="26"/>
          <w:szCs w:val="26"/>
        </w:rPr>
      </w:pPr>
      <w:r w:rsidRPr="00D76FC1">
        <w:rPr>
          <w:rFonts w:ascii="Times New Roman" w:hAnsi="Times New Roman"/>
          <w:b/>
          <w:spacing w:val="100"/>
          <w:sz w:val="26"/>
          <w:szCs w:val="26"/>
        </w:rPr>
        <w:t>ОБРАЩЕНИЕ</w:t>
      </w:r>
    </w:p>
    <w:p w:rsidR="00BA30AF" w:rsidRDefault="00BA30AF" w:rsidP="00D76FC1">
      <w:pPr>
        <w:spacing w:after="0" w:line="240" w:lineRule="auto"/>
        <w:jc w:val="center"/>
        <w:rPr>
          <w:rFonts w:ascii="Times New Roman" w:hAnsi="Times New Roman"/>
          <w:b/>
          <w:sz w:val="26"/>
          <w:szCs w:val="26"/>
        </w:rPr>
      </w:pPr>
      <w:r w:rsidRPr="00D76FC1">
        <w:rPr>
          <w:rFonts w:ascii="Times New Roman" w:hAnsi="Times New Roman"/>
          <w:b/>
          <w:sz w:val="26"/>
          <w:szCs w:val="26"/>
        </w:rPr>
        <w:t>о согласовании заключения контракта с единственным поставщиком</w:t>
      </w:r>
      <w:r w:rsidRPr="00D76FC1">
        <w:rPr>
          <w:rFonts w:ascii="Times New Roman" w:hAnsi="Times New Roman"/>
          <w:b/>
          <w:sz w:val="26"/>
          <w:szCs w:val="26"/>
        </w:rPr>
        <w:br/>
        <w:t>(подрядчиком, исполнителем)</w:t>
      </w:r>
    </w:p>
    <w:p w:rsidR="00BA30AF" w:rsidRDefault="00BA30AF" w:rsidP="00D76FC1">
      <w:pPr>
        <w:spacing w:after="0" w:line="240" w:lineRule="auto"/>
        <w:jc w:val="center"/>
        <w:rPr>
          <w:rFonts w:ascii="Times New Roman" w:hAnsi="Times New Roman"/>
          <w:b/>
          <w:sz w:val="26"/>
          <w:szCs w:val="26"/>
        </w:rPr>
      </w:pPr>
    </w:p>
    <w:p w:rsidR="00BA30AF" w:rsidRPr="00D76FC1" w:rsidRDefault="00BA30AF" w:rsidP="00D76FC1">
      <w:pPr>
        <w:spacing w:after="0" w:line="240" w:lineRule="auto"/>
        <w:jc w:val="center"/>
        <w:rPr>
          <w:rFonts w:ascii="Times New Roman" w:hAnsi="Times New Roman"/>
          <w:b/>
          <w:sz w:val="26"/>
          <w:szCs w:val="26"/>
        </w:rPr>
      </w:pPr>
    </w:p>
    <w:p w:rsidR="00BA30AF" w:rsidRDefault="00BA30AF" w:rsidP="00D76FC1">
      <w:pPr>
        <w:spacing w:after="0" w:line="240" w:lineRule="auto"/>
        <w:jc w:val="center"/>
        <w:rPr>
          <w:rFonts w:ascii="Times New Roman" w:hAnsi="Times New Roman"/>
        </w:rPr>
      </w:pPr>
      <w:r w:rsidRPr="00D76FC1">
        <w:rPr>
          <w:rFonts w:ascii="Times New Roman" w:hAnsi="Times New Roman"/>
        </w:rPr>
        <w:t xml:space="preserve">1. Информация о контрольном органе в сфере закупок товаров, работ, </w:t>
      </w:r>
      <w:r w:rsidRPr="00D76FC1">
        <w:rPr>
          <w:rFonts w:ascii="Times New Roman" w:hAnsi="Times New Roman"/>
        </w:rPr>
        <w:br/>
        <w:t xml:space="preserve">услуг для обеспечения государственных и муниципальных нужд, </w:t>
      </w:r>
      <w:r w:rsidRPr="00D76FC1">
        <w:rPr>
          <w:rFonts w:ascii="Times New Roman" w:hAnsi="Times New Roman"/>
        </w:rPr>
        <w:br/>
        <w:t xml:space="preserve">в который направляется обращение о согласовании заключения контракта </w:t>
      </w:r>
      <w:r w:rsidRPr="00D76FC1">
        <w:rPr>
          <w:rFonts w:ascii="Times New Roman" w:hAnsi="Times New Roman"/>
        </w:rPr>
        <w:br/>
        <w:t>с единственным поставщиком (подрядчиком, исполнителем)</w:t>
      </w:r>
    </w:p>
    <w:p w:rsidR="00BA30AF" w:rsidRPr="00D76FC1" w:rsidRDefault="00BA30AF" w:rsidP="00D76FC1">
      <w:pPr>
        <w:spacing w:after="0" w:line="240" w:lineRule="auto"/>
        <w:jc w:val="center"/>
        <w:rPr>
          <w:rFonts w:ascii="Times New Roman" w:hAnsi="Times New Roman"/>
        </w:rPr>
      </w:pPr>
    </w:p>
    <w:p w:rsidR="00BA30AF" w:rsidRPr="00D76FC1" w:rsidRDefault="00BA30AF" w:rsidP="00D76FC1">
      <w:pPr>
        <w:tabs>
          <w:tab w:val="left" w:pos="3686"/>
        </w:tabs>
        <w:spacing w:after="0" w:line="240" w:lineRule="auto"/>
        <w:rPr>
          <w:rFonts w:ascii="Times New Roman" w:hAnsi="Times New Roman"/>
        </w:rPr>
      </w:pPr>
      <w:r w:rsidRPr="00D76FC1">
        <w:rPr>
          <w:rFonts w:ascii="Times New Roman" w:hAnsi="Times New Roman"/>
        </w:rPr>
        <w:t>Полное наименование:</w:t>
      </w:r>
      <w:r w:rsidRPr="00D76FC1">
        <w:rPr>
          <w:rFonts w:ascii="Times New Roman" w:hAnsi="Times New Roman"/>
        </w:rPr>
        <w:tab/>
      </w:r>
    </w:p>
    <w:p w:rsidR="00BA30AF" w:rsidRPr="00D76FC1" w:rsidRDefault="00BA30AF" w:rsidP="00D76FC1">
      <w:pPr>
        <w:pBdr>
          <w:top w:val="single" w:sz="4" w:space="1" w:color="auto"/>
        </w:pBdr>
        <w:spacing w:after="0" w:line="240" w:lineRule="auto"/>
        <w:ind w:left="3686"/>
        <w:rPr>
          <w:rFonts w:ascii="Times New Roman" w:hAnsi="Times New Roman"/>
          <w:sz w:val="2"/>
          <w:szCs w:val="2"/>
        </w:rPr>
      </w:pPr>
    </w:p>
    <w:p w:rsidR="00BA30AF" w:rsidRDefault="00BA30AF" w:rsidP="00D76FC1">
      <w:pPr>
        <w:spacing w:after="0" w:line="240" w:lineRule="auto"/>
        <w:jc w:val="center"/>
        <w:rPr>
          <w:rFonts w:ascii="Times New Roman" w:hAnsi="Times New Roman"/>
        </w:rPr>
      </w:pPr>
    </w:p>
    <w:p w:rsidR="00BA30AF" w:rsidRDefault="00BA30AF" w:rsidP="00D76FC1">
      <w:pPr>
        <w:spacing w:after="0" w:line="240" w:lineRule="auto"/>
        <w:jc w:val="center"/>
        <w:rPr>
          <w:rFonts w:ascii="Times New Roman" w:hAnsi="Times New Roman"/>
        </w:rPr>
      </w:pPr>
    </w:p>
    <w:p w:rsidR="00BA30AF" w:rsidRDefault="00BA30AF" w:rsidP="00D76FC1">
      <w:pPr>
        <w:spacing w:after="0" w:line="240" w:lineRule="auto"/>
        <w:jc w:val="center"/>
        <w:rPr>
          <w:rFonts w:ascii="Times New Roman" w:hAnsi="Times New Roman"/>
        </w:rPr>
      </w:pPr>
      <w:r w:rsidRPr="00D76FC1">
        <w:rPr>
          <w:rFonts w:ascii="Times New Roman" w:hAnsi="Times New Roman"/>
        </w:rPr>
        <w:t>2. Информация о заказчике либо уполномоченном органе</w:t>
      </w:r>
      <w:r w:rsidRPr="00D76FC1">
        <w:rPr>
          <w:rFonts w:ascii="Times New Roman" w:hAnsi="Times New Roman"/>
        </w:rPr>
        <w:br/>
        <w:t>или уполномоченном учреждении</w:t>
      </w:r>
    </w:p>
    <w:p w:rsidR="00BA30AF" w:rsidRPr="00D76FC1" w:rsidRDefault="00BA30AF" w:rsidP="00D76FC1">
      <w:pPr>
        <w:spacing w:after="0" w:line="240" w:lineRule="auto"/>
        <w:jc w:val="center"/>
        <w:rPr>
          <w:rFonts w:ascii="Times New Roman" w:hAnsi="Times New Roman"/>
        </w:rPr>
      </w:pPr>
    </w:p>
    <w:tbl>
      <w:tblPr>
        <w:tblW w:w="9980" w:type="dxa"/>
        <w:tblLayout w:type="fixed"/>
        <w:tblCellMar>
          <w:left w:w="28" w:type="dxa"/>
          <w:right w:w="28" w:type="dxa"/>
        </w:tblCellMar>
        <w:tblLook w:val="0000"/>
      </w:tblPr>
      <w:tblGrid>
        <w:gridCol w:w="3686"/>
        <w:gridCol w:w="3402"/>
        <w:gridCol w:w="1134"/>
        <w:gridCol w:w="1758"/>
      </w:tblGrid>
      <w:tr w:rsidR="00BA30AF" w:rsidRPr="00D76FC1" w:rsidTr="008A5CCE">
        <w:tblPrEx>
          <w:tblCellMar>
            <w:top w:w="0" w:type="dxa"/>
            <w:bottom w:w="0" w:type="dxa"/>
          </w:tblCellMar>
        </w:tblPrEx>
        <w:tc>
          <w:tcPr>
            <w:tcW w:w="3686" w:type="dxa"/>
            <w:vAlign w:val="bottom"/>
          </w:tcPr>
          <w:p w:rsidR="00BA30AF" w:rsidRPr="00D76FC1" w:rsidRDefault="00BA30AF" w:rsidP="00D76FC1">
            <w:pPr>
              <w:spacing w:after="0" w:line="240" w:lineRule="auto"/>
              <w:rPr>
                <w:rFonts w:ascii="Times New Roman" w:hAnsi="Times New Roman"/>
              </w:rPr>
            </w:pPr>
          </w:p>
        </w:tc>
        <w:tc>
          <w:tcPr>
            <w:tcW w:w="3402" w:type="dxa"/>
            <w:vAlign w:val="bottom"/>
          </w:tcPr>
          <w:p w:rsidR="00BA30AF" w:rsidRPr="00D76FC1" w:rsidRDefault="00BA30AF" w:rsidP="00D76FC1">
            <w:pPr>
              <w:spacing w:after="0" w:line="240" w:lineRule="auto"/>
              <w:jc w:val="center"/>
              <w:rPr>
                <w:rFonts w:ascii="Times New Roman" w:hAnsi="Times New Roman"/>
              </w:rPr>
            </w:pPr>
          </w:p>
        </w:tc>
        <w:tc>
          <w:tcPr>
            <w:tcW w:w="1134" w:type="dxa"/>
            <w:tcBorders>
              <w:right w:val="single" w:sz="4" w:space="0" w:color="auto"/>
            </w:tcBorders>
            <w:vAlign w:val="bottom"/>
          </w:tcPr>
          <w:p w:rsidR="00BA30AF" w:rsidRPr="00D76FC1" w:rsidRDefault="00BA30AF" w:rsidP="00D76FC1">
            <w:pPr>
              <w:spacing w:after="0" w:line="240" w:lineRule="auto"/>
              <w:ind w:left="57"/>
              <w:rPr>
                <w:rFonts w:ascii="Times New Roman" w:hAnsi="Times New Roman"/>
              </w:rPr>
            </w:pPr>
          </w:p>
        </w:tc>
        <w:tc>
          <w:tcPr>
            <w:tcW w:w="1758" w:type="dxa"/>
            <w:tcBorders>
              <w:top w:val="single" w:sz="4" w:space="0" w:color="auto"/>
              <w:left w:val="single" w:sz="4" w:space="0" w:color="auto"/>
              <w:bottom w:val="single" w:sz="4" w:space="0" w:color="auto"/>
              <w:right w:val="single" w:sz="4" w:space="0" w:color="auto"/>
            </w:tcBorders>
            <w:vAlign w:val="bottom"/>
          </w:tcPr>
          <w:p w:rsidR="00BA30AF" w:rsidRPr="00D76FC1" w:rsidRDefault="00BA30AF" w:rsidP="00D76FC1">
            <w:pPr>
              <w:spacing w:after="0" w:line="240" w:lineRule="auto"/>
              <w:jc w:val="center"/>
              <w:rPr>
                <w:rFonts w:ascii="Times New Roman" w:hAnsi="Times New Roman"/>
              </w:rPr>
            </w:pPr>
            <w:r w:rsidRPr="00D76FC1">
              <w:rPr>
                <w:rFonts w:ascii="Times New Roman" w:hAnsi="Times New Roman"/>
              </w:rPr>
              <w:t>Коды</w:t>
            </w:r>
          </w:p>
        </w:tc>
      </w:tr>
      <w:tr w:rsidR="00BA30AF" w:rsidRPr="00D76FC1" w:rsidTr="008A5CCE">
        <w:tblPrEx>
          <w:tblCellMar>
            <w:top w:w="0" w:type="dxa"/>
            <w:bottom w:w="0" w:type="dxa"/>
          </w:tblCellMar>
        </w:tblPrEx>
        <w:tc>
          <w:tcPr>
            <w:tcW w:w="3686" w:type="dxa"/>
            <w:vMerge w:val="restart"/>
          </w:tcPr>
          <w:p w:rsidR="00BA30AF" w:rsidRPr="00D76FC1" w:rsidRDefault="00BA30AF" w:rsidP="00D76FC1">
            <w:pPr>
              <w:spacing w:after="0" w:line="240" w:lineRule="auto"/>
              <w:rPr>
                <w:rFonts w:ascii="Times New Roman" w:hAnsi="Times New Roman"/>
              </w:rPr>
            </w:pPr>
            <w:r w:rsidRPr="00D76FC1">
              <w:rPr>
                <w:rFonts w:ascii="Times New Roman" w:hAnsi="Times New Roman"/>
              </w:rPr>
              <w:t>Полное наименование</w:t>
            </w:r>
          </w:p>
        </w:tc>
        <w:tc>
          <w:tcPr>
            <w:tcW w:w="3402" w:type="dxa"/>
            <w:vMerge w:val="restart"/>
            <w:tcBorders>
              <w:bottom w:val="single" w:sz="4" w:space="0" w:color="auto"/>
            </w:tcBorders>
            <w:vAlign w:val="bottom"/>
          </w:tcPr>
          <w:p w:rsidR="00BA30AF" w:rsidRPr="00D76FC1" w:rsidRDefault="00BA30AF" w:rsidP="00D76FC1">
            <w:pPr>
              <w:spacing w:after="0" w:line="240" w:lineRule="auto"/>
              <w:jc w:val="center"/>
              <w:rPr>
                <w:rFonts w:ascii="Times New Roman" w:hAnsi="Times New Roman"/>
              </w:rPr>
            </w:pPr>
          </w:p>
        </w:tc>
        <w:tc>
          <w:tcPr>
            <w:tcW w:w="1134" w:type="dxa"/>
            <w:tcBorders>
              <w:right w:val="single" w:sz="4" w:space="0" w:color="auto"/>
            </w:tcBorders>
          </w:tcPr>
          <w:p w:rsidR="00BA30AF" w:rsidRPr="00D76FC1" w:rsidRDefault="00BA30AF" w:rsidP="00D76FC1">
            <w:pPr>
              <w:spacing w:after="0" w:line="240" w:lineRule="auto"/>
              <w:ind w:left="57"/>
              <w:rPr>
                <w:rFonts w:ascii="Times New Roman" w:hAnsi="Times New Roman"/>
              </w:rPr>
            </w:pPr>
            <w:r w:rsidRPr="00D76FC1">
              <w:rPr>
                <w:rFonts w:ascii="Times New Roman" w:hAnsi="Times New Roman"/>
              </w:rPr>
              <w:t>ИНН</w:t>
            </w:r>
          </w:p>
        </w:tc>
        <w:tc>
          <w:tcPr>
            <w:tcW w:w="1758" w:type="dxa"/>
            <w:tcBorders>
              <w:top w:val="single" w:sz="4" w:space="0" w:color="auto"/>
              <w:left w:val="single" w:sz="4" w:space="0" w:color="auto"/>
              <w:bottom w:val="single" w:sz="4" w:space="0" w:color="auto"/>
              <w:right w:val="single" w:sz="4" w:space="0" w:color="auto"/>
            </w:tcBorders>
          </w:tcPr>
          <w:p w:rsidR="00BA30AF" w:rsidRPr="00D76FC1" w:rsidRDefault="00BA30AF" w:rsidP="00D76FC1">
            <w:pPr>
              <w:spacing w:after="0" w:line="240" w:lineRule="auto"/>
              <w:jc w:val="center"/>
              <w:rPr>
                <w:rFonts w:ascii="Times New Roman" w:hAnsi="Times New Roman"/>
              </w:rPr>
            </w:pPr>
          </w:p>
        </w:tc>
      </w:tr>
      <w:tr w:rsidR="00BA30AF" w:rsidRPr="00D76FC1" w:rsidTr="008A5CCE">
        <w:tblPrEx>
          <w:tblCellMar>
            <w:top w:w="0" w:type="dxa"/>
            <w:bottom w:w="0" w:type="dxa"/>
          </w:tblCellMar>
        </w:tblPrEx>
        <w:tc>
          <w:tcPr>
            <w:tcW w:w="3686" w:type="dxa"/>
            <w:vMerge/>
            <w:vAlign w:val="bottom"/>
          </w:tcPr>
          <w:p w:rsidR="00BA30AF" w:rsidRPr="00D76FC1" w:rsidRDefault="00BA30AF" w:rsidP="00D76FC1">
            <w:pPr>
              <w:spacing w:after="0" w:line="240" w:lineRule="auto"/>
              <w:rPr>
                <w:rFonts w:ascii="Times New Roman" w:hAnsi="Times New Roman"/>
              </w:rPr>
            </w:pPr>
          </w:p>
        </w:tc>
        <w:tc>
          <w:tcPr>
            <w:tcW w:w="3402" w:type="dxa"/>
            <w:vMerge/>
            <w:tcBorders>
              <w:bottom w:val="single" w:sz="4" w:space="0" w:color="auto"/>
            </w:tcBorders>
            <w:vAlign w:val="bottom"/>
          </w:tcPr>
          <w:p w:rsidR="00BA30AF" w:rsidRPr="00D76FC1" w:rsidRDefault="00BA30AF" w:rsidP="00D76FC1">
            <w:pPr>
              <w:spacing w:after="0" w:line="240" w:lineRule="auto"/>
              <w:jc w:val="center"/>
              <w:rPr>
                <w:rFonts w:ascii="Times New Roman" w:hAnsi="Times New Roman"/>
              </w:rPr>
            </w:pPr>
          </w:p>
        </w:tc>
        <w:tc>
          <w:tcPr>
            <w:tcW w:w="1134" w:type="dxa"/>
            <w:tcBorders>
              <w:right w:val="single" w:sz="4" w:space="0" w:color="auto"/>
            </w:tcBorders>
          </w:tcPr>
          <w:p w:rsidR="00BA30AF" w:rsidRPr="00D76FC1" w:rsidRDefault="00BA30AF" w:rsidP="00D76FC1">
            <w:pPr>
              <w:spacing w:after="0" w:line="240" w:lineRule="auto"/>
              <w:ind w:left="57"/>
              <w:rPr>
                <w:rFonts w:ascii="Times New Roman" w:hAnsi="Times New Roman"/>
              </w:rPr>
            </w:pPr>
            <w:r w:rsidRPr="00D76FC1">
              <w:rPr>
                <w:rFonts w:ascii="Times New Roman" w:hAnsi="Times New Roman"/>
              </w:rPr>
              <w:t>КПП</w:t>
            </w:r>
          </w:p>
        </w:tc>
        <w:tc>
          <w:tcPr>
            <w:tcW w:w="1758" w:type="dxa"/>
            <w:tcBorders>
              <w:top w:val="single" w:sz="4" w:space="0" w:color="auto"/>
              <w:left w:val="single" w:sz="4" w:space="0" w:color="auto"/>
              <w:bottom w:val="single" w:sz="4" w:space="0" w:color="auto"/>
              <w:right w:val="single" w:sz="4" w:space="0" w:color="auto"/>
            </w:tcBorders>
          </w:tcPr>
          <w:p w:rsidR="00BA30AF" w:rsidRPr="00D76FC1" w:rsidRDefault="00BA30AF" w:rsidP="00D76FC1">
            <w:pPr>
              <w:spacing w:after="0" w:line="240" w:lineRule="auto"/>
              <w:jc w:val="center"/>
              <w:rPr>
                <w:rFonts w:ascii="Times New Roman" w:hAnsi="Times New Roman"/>
              </w:rPr>
            </w:pPr>
          </w:p>
        </w:tc>
      </w:tr>
      <w:tr w:rsidR="00BA30AF" w:rsidRPr="00D76FC1" w:rsidTr="008A5CCE">
        <w:tblPrEx>
          <w:tblCellMar>
            <w:top w:w="0" w:type="dxa"/>
            <w:bottom w:w="0" w:type="dxa"/>
          </w:tblCellMar>
        </w:tblPrEx>
        <w:tc>
          <w:tcPr>
            <w:tcW w:w="3686" w:type="dxa"/>
            <w:vAlign w:val="bottom"/>
          </w:tcPr>
          <w:p w:rsidR="00BA30AF" w:rsidRPr="00D76FC1" w:rsidRDefault="00BA30AF" w:rsidP="00D76FC1">
            <w:pPr>
              <w:spacing w:after="0" w:line="240" w:lineRule="auto"/>
              <w:rPr>
                <w:rFonts w:ascii="Times New Roman" w:hAnsi="Times New Roman"/>
              </w:rPr>
            </w:pPr>
            <w:r w:rsidRPr="00D76FC1">
              <w:rPr>
                <w:rFonts w:ascii="Times New Roman" w:hAnsi="Times New Roman"/>
              </w:rPr>
              <w:t>Место нахождения, адрес электронной почты</w:t>
            </w:r>
          </w:p>
        </w:tc>
        <w:tc>
          <w:tcPr>
            <w:tcW w:w="3402" w:type="dxa"/>
            <w:tcBorders>
              <w:top w:val="single" w:sz="4" w:space="0" w:color="auto"/>
              <w:bottom w:val="single" w:sz="4" w:space="0" w:color="auto"/>
            </w:tcBorders>
            <w:vAlign w:val="bottom"/>
          </w:tcPr>
          <w:p w:rsidR="00BA30AF" w:rsidRPr="00D76FC1" w:rsidRDefault="00BA30AF" w:rsidP="00D76FC1">
            <w:pPr>
              <w:spacing w:after="0" w:line="240" w:lineRule="auto"/>
              <w:jc w:val="center"/>
              <w:rPr>
                <w:rFonts w:ascii="Times New Roman" w:hAnsi="Times New Roman"/>
              </w:rPr>
            </w:pPr>
          </w:p>
        </w:tc>
        <w:tc>
          <w:tcPr>
            <w:tcW w:w="1134" w:type="dxa"/>
            <w:tcBorders>
              <w:right w:val="single" w:sz="4" w:space="0" w:color="auto"/>
            </w:tcBorders>
            <w:vAlign w:val="center"/>
          </w:tcPr>
          <w:p w:rsidR="00BA30AF" w:rsidRPr="00D76FC1" w:rsidRDefault="00BA30AF" w:rsidP="00D76FC1">
            <w:pPr>
              <w:spacing w:after="0" w:line="240" w:lineRule="auto"/>
              <w:ind w:left="57"/>
              <w:rPr>
                <w:rFonts w:ascii="Times New Roman" w:hAnsi="Times New Roman"/>
              </w:rPr>
            </w:pPr>
            <w:r w:rsidRPr="00D76FC1">
              <w:rPr>
                <w:rFonts w:ascii="Times New Roman" w:hAnsi="Times New Roman"/>
              </w:rPr>
              <w:t>по ОКТМО</w:t>
            </w:r>
          </w:p>
        </w:tc>
        <w:tc>
          <w:tcPr>
            <w:tcW w:w="1758" w:type="dxa"/>
            <w:tcBorders>
              <w:top w:val="single" w:sz="4" w:space="0" w:color="auto"/>
              <w:left w:val="single" w:sz="4" w:space="0" w:color="auto"/>
              <w:bottom w:val="single" w:sz="4" w:space="0" w:color="auto"/>
              <w:right w:val="single" w:sz="4" w:space="0" w:color="auto"/>
            </w:tcBorders>
            <w:vAlign w:val="center"/>
          </w:tcPr>
          <w:p w:rsidR="00BA30AF" w:rsidRPr="00D76FC1" w:rsidRDefault="00BA30AF" w:rsidP="00D76FC1">
            <w:pPr>
              <w:spacing w:after="0" w:line="240" w:lineRule="auto"/>
              <w:jc w:val="center"/>
              <w:rPr>
                <w:rFonts w:ascii="Times New Roman" w:hAnsi="Times New Roman"/>
              </w:rPr>
            </w:pPr>
          </w:p>
        </w:tc>
      </w:tr>
      <w:tr w:rsidR="00BA30AF" w:rsidRPr="00D76FC1" w:rsidTr="008A5CCE">
        <w:tblPrEx>
          <w:tblCellMar>
            <w:top w:w="0" w:type="dxa"/>
            <w:bottom w:w="0" w:type="dxa"/>
          </w:tblCellMar>
        </w:tblPrEx>
        <w:trPr>
          <w:trHeight w:val="510"/>
        </w:trPr>
        <w:tc>
          <w:tcPr>
            <w:tcW w:w="3686" w:type="dxa"/>
            <w:vMerge w:val="restart"/>
            <w:vAlign w:val="bottom"/>
          </w:tcPr>
          <w:p w:rsidR="00BA30AF" w:rsidRPr="00D76FC1" w:rsidRDefault="00BA30AF" w:rsidP="00D76FC1">
            <w:pPr>
              <w:spacing w:after="0" w:line="240" w:lineRule="auto"/>
              <w:rPr>
                <w:rFonts w:ascii="Times New Roman" w:hAnsi="Times New Roman"/>
              </w:rPr>
            </w:pPr>
            <w:r w:rsidRPr="00D76FC1">
              <w:rPr>
                <w:rFonts w:ascii="Times New Roman" w:hAnsi="Times New Roman"/>
              </w:rPr>
              <w:t>Наименование бюджетного, автономного учреждения, государственного, муниципального унитарного предприятия, иного</w:t>
            </w:r>
            <w:r w:rsidRPr="00D76FC1">
              <w:rPr>
                <w:rFonts w:ascii="Times New Roman" w:hAnsi="Times New Roman"/>
              </w:rPr>
              <w:br/>
              <w:t>юридического лица, которому переданы полномочия государственного, муниципального заказчика </w:t>
            </w:r>
            <w:r w:rsidRPr="00D76FC1">
              <w:rPr>
                <w:rStyle w:val="EndnoteReference"/>
                <w:rFonts w:ascii="Times New Roman" w:hAnsi="Times New Roman"/>
              </w:rPr>
              <w:endnoteReference w:customMarkFollows="1" w:id="2"/>
              <w:t>1</w:t>
            </w:r>
          </w:p>
        </w:tc>
        <w:tc>
          <w:tcPr>
            <w:tcW w:w="3402" w:type="dxa"/>
            <w:vMerge w:val="restart"/>
            <w:tcBorders>
              <w:top w:val="single" w:sz="4" w:space="0" w:color="auto"/>
              <w:bottom w:val="single" w:sz="4" w:space="0" w:color="auto"/>
            </w:tcBorders>
            <w:vAlign w:val="bottom"/>
          </w:tcPr>
          <w:p w:rsidR="00BA30AF" w:rsidRPr="00D76FC1" w:rsidRDefault="00BA30AF" w:rsidP="00D76FC1">
            <w:pPr>
              <w:spacing w:after="0" w:line="240" w:lineRule="auto"/>
              <w:jc w:val="center"/>
              <w:rPr>
                <w:rFonts w:ascii="Times New Roman" w:hAnsi="Times New Roman"/>
              </w:rPr>
            </w:pPr>
          </w:p>
        </w:tc>
        <w:tc>
          <w:tcPr>
            <w:tcW w:w="1134" w:type="dxa"/>
            <w:tcBorders>
              <w:right w:val="single" w:sz="4" w:space="0" w:color="auto"/>
            </w:tcBorders>
          </w:tcPr>
          <w:p w:rsidR="00BA30AF" w:rsidRPr="00D76FC1" w:rsidRDefault="00BA30AF" w:rsidP="00D76FC1">
            <w:pPr>
              <w:spacing w:after="0" w:line="240" w:lineRule="auto"/>
              <w:ind w:left="57"/>
              <w:rPr>
                <w:rFonts w:ascii="Times New Roman" w:hAnsi="Times New Roman"/>
              </w:rPr>
            </w:pPr>
            <w:r w:rsidRPr="00D76FC1">
              <w:rPr>
                <w:rFonts w:ascii="Times New Roman" w:hAnsi="Times New Roman"/>
              </w:rPr>
              <w:t>ИНН</w:t>
            </w:r>
          </w:p>
        </w:tc>
        <w:tc>
          <w:tcPr>
            <w:tcW w:w="1758" w:type="dxa"/>
            <w:tcBorders>
              <w:top w:val="single" w:sz="4" w:space="0" w:color="auto"/>
              <w:left w:val="single" w:sz="4" w:space="0" w:color="auto"/>
              <w:bottom w:val="single" w:sz="4" w:space="0" w:color="auto"/>
              <w:right w:val="single" w:sz="4" w:space="0" w:color="auto"/>
            </w:tcBorders>
          </w:tcPr>
          <w:p w:rsidR="00BA30AF" w:rsidRPr="00D76FC1" w:rsidRDefault="00BA30AF" w:rsidP="00D76FC1">
            <w:pPr>
              <w:spacing w:after="0" w:line="240" w:lineRule="auto"/>
              <w:jc w:val="center"/>
              <w:rPr>
                <w:rFonts w:ascii="Times New Roman" w:hAnsi="Times New Roman"/>
              </w:rPr>
            </w:pPr>
          </w:p>
        </w:tc>
      </w:tr>
      <w:tr w:rsidR="00BA30AF" w:rsidRPr="00D76FC1" w:rsidTr="008A5CCE">
        <w:tblPrEx>
          <w:tblCellMar>
            <w:top w:w="0" w:type="dxa"/>
            <w:bottom w:w="0" w:type="dxa"/>
          </w:tblCellMar>
        </w:tblPrEx>
        <w:tc>
          <w:tcPr>
            <w:tcW w:w="3686" w:type="dxa"/>
            <w:vMerge/>
            <w:vAlign w:val="bottom"/>
          </w:tcPr>
          <w:p w:rsidR="00BA30AF" w:rsidRPr="00D76FC1" w:rsidRDefault="00BA30AF" w:rsidP="00D76FC1">
            <w:pPr>
              <w:spacing w:after="0" w:line="240" w:lineRule="auto"/>
              <w:rPr>
                <w:rFonts w:ascii="Times New Roman" w:hAnsi="Times New Roman"/>
              </w:rPr>
            </w:pPr>
          </w:p>
        </w:tc>
        <w:tc>
          <w:tcPr>
            <w:tcW w:w="3402" w:type="dxa"/>
            <w:vMerge/>
            <w:tcBorders>
              <w:bottom w:val="single" w:sz="4" w:space="0" w:color="auto"/>
            </w:tcBorders>
            <w:vAlign w:val="bottom"/>
          </w:tcPr>
          <w:p w:rsidR="00BA30AF" w:rsidRPr="00D76FC1" w:rsidRDefault="00BA30AF" w:rsidP="00D76FC1">
            <w:pPr>
              <w:spacing w:after="0" w:line="240" w:lineRule="auto"/>
              <w:jc w:val="center"/>
              <w:rPr>
                <w:rFonts w:ascii="Times New Roman" w:hAnsi="Times New Roman"/>
              </w:rPr>
            </w:pPr>
          </w:p>
        </w:tc>
        <w:tc>
          <w:tcPr>
            <w:tcW w:w="1134" w:type="dxa"/>
            <w:tcBorders>
              <w:right w:val="single" w:sz="4" w:space="0" w:color="auto"/>
            </w:tcBorders>
          </w:tcPr>
          <w:p w:rsidR="00BA30AF" w:rsidRPr="00D76FC1" w:rsidRDefault="00BA30AF" w:rsidP="00D76FC1">
            <w:pPr>
              <w:spacing w:after="0" w:line="240" w:lineRule="auto"/>
              <w:ind w:left="57"/>
              <w:rPr>
                <w:rFonts w:ascii="Times New Roman" w:hAnsi="Times New Roman"/>
              </w:rPr>
            </w:pPr>
            <w:r w:rsidRPr="00D76FC1">
              <w:rPr>
                <w:rFonts w:ascii="Times New Roman" w:hAnsi="Times New Roman"/>
              </w:rPr>
              <w:t>КПП</w:t>
            </w:r>
          </w:p>
        </w:tc>
        <w:tc>
          <w:tcPr>
            <w:tcW w:w="1758" w:type="dxa"/>
            <w:tcBorders>
              <w:top w:val="single" w:sz="4" w:space="0" w:color="auto"/>
              <w:left w:val="single" w:sz="4" w:space="0" w:color="auto"/>
              <w:bottom w:val="single" w:sz="4" w:space="0" w:color="auto"/>
              <w:right w:val="single" w:sz="4" w:space="0" w:color="auto"/>
            </w:tcBorders>
          </w:tcPr>
          <w:p w:rsidR="00BA30AF" w:rsidRPr="00D76FC1" w:rsidRDefault="00BA30AF" w:rsidP="00D76FC1">
            <w:pPr>
              <w:spacing w:after="0" w:line="240" w:lineRule="auto"/>
              <w:jc w:val="center"/>
              <w:rPr>
                <w:rFonts w:ascii="Times New Roman" w:hAnsi="Times New Roman"/>
              </w:rPr>
            </w:pPr>
          </w:p>
        </w:tc>
      </w:tr>
      <w:tr w:rsidR="00BA30AF" w:rsidRPr="00D76FC1" w:rsidTr="008A5CCE">
        <w:tblPrEx>
          <w:tblCellMar>
            <w:top w:w="0" w:type="dxa"/>
            <w:bottom w:w="0" w:type="dxa"/>
          </w:tblCellMar>
        </w:tblPrEx>
        <w:tc>
          <w:tcPr>
            <w:tcW w:w="3686" w:type="dxa"/>
            <w:vAlign w:val="bottom"/>
          </w:tcPr>
          <w:p w:rsidR="00BA30AF" w:rsidRPr="00D76FC1" w:rsidRDefault="00BA30AF" w:rsidP="00D76FC1">
            <w:pPr>
              <w:spacing w:after="0" w:line="240" w:lineRule="auto"/>
              <w:rPr>
                <w:rFonts w:ascii="Times New Roman" w:hAnsi="Times New Roman"/>
              </w:rPr>
            </w:pPr>
            <w:r w:rsidRPr="00D76FC1">
              <w:rPr>
                <w:rFonts w:ascii="Times New Roman" w:hAnsi="Times New Roman"/>
              </w:rPr>
              <w:t>Место нахождения, адрес электронной почты </w:t>
            </w:r>
            <w:r w:rsidRPr="00D76FC1">
              <w:rPr>
                <w:rFonts w:ascii="Times New Roman" w:hAnsi="Times New Roman"/>
                <w:vertAlign w:val="superscript"/>
              </w:rPr>
              <w:t>1</w:t>
            </w:r>
          </w:p>
        </w:tc>
        <w:tc>
          <w:tcPr>
            <w:tcW w:w="3402" w:type="dxa"/>
            <w:tcBorders>
              <w:top w:val="single" w:sz="4" w:space="0" w:color="auto"/>
              <w:bottom w:val="single" w:sz="4" w:space="0" w:color="auto"/>
            </w:tcBorders>
            <w:vAlign w:val="bottom"/>
          </w:tcPr>
          <w:p w:rsidR="00BA30AF" w:rsidRPr="00D76FC1" w:rsidRDefault="00BA30AF" w:rsidP="00D76FC1">
            <w:pPr>
              <w:spacing w:after="0" w:line="240" w:lineRule="auto"/>
              <w:jc w:val="center"/>
              <w:rPr>
                <w:rFonts w:ascii="Times New Roman" w:hAnsi="Times New Roman"/>
              </w:rPr>
            </w:pPr>
          </w:p>
        </w:tc>
        <w:tc>
          <w:tcPr>
            <w:tcW w:w="1134" w:type="dxa"/>
            <w:tcBorders>
              <w:right w:val="single" w:sz="4" w:space="0" w:color="auto"/>
            </w:tcBorders>
            <w:vAlign w:val="center"/>
          </w:tcPr>
          <w:p w:rsidR="00BA30AF" w:rsidRPr="00D76FC1" w:rsidRDefault="00BA30AF" w:rsidP="00D76FC1">
            <w:pPr>
              <w:spacing w:after="0" w:line="240" w:lineRule="auto"/>
              <w:ind w:left="57"/>
              <w:rPr>
                <w:rFonts w:ascii="Times New Roman" w:hAnsi="Times New Roman"/>
              </w:rPr>
            </w:pPr>
            <w:r w:rsidRPr="00D76FC1">
              <w:rPr>
                <w:rFonts w:ascii="Times New Roman" w:hAnsi="Times New Roman"/>
              </w:rPr>
              <w:t>по ОКТМО</w:t>
            </w:r>
          </w:p>
        </w:tc>
        <w:tc>
          <w:tcPr>
            <w:tcW w:w="1758" w:type="dxa"/>
            <w:tcBorders>
              <w:top w:val="single" w:sz="4" w:space="0" w:color="auto"/>
              <w:left w:val="single" w:sz="4" w:space="0" w:color="auto"/>
              <w:bottom w:val="single" w:sz="4" w:space="0" w:color="auto"/>
              <w:right w:val="single" w:sz="4" w:space="0" w:color="auto"/>
            </w:tcBorders>
            <w:vAlign w:val="center"/>
          </w:tcPr>
          <w:p w:rsidR="00BA30AF" w:rsidRPr="00D76FC1" w:rsidRDefault="00BA30AF" w:rsidP="00D76FC1">
            <w:pPr>
              <w:spacing w:after="0" w:line="240" w:lineRule="auto"/>
              <w:jc w:val="center"/>
              <w:rPr>
                <w:rFonts w:ascii="Times New Roman" w:hAnsi="Times New Roman"/>
              </w:rPr>
            </w:pPr>
          </w:p>
        </w:tc>
      </w:tr>
    </w:tbl>
    <w:p w:rsidR="00BA30AF" w:rsidRDefault="00BA30AF" w:rsidP="00D76FC1">
      <w:pPr>
        <w:keepNext/>
        <w:spacing w:after="0" w:line="240" w:lineRule="auto"/>
        <w:jc w:val="center"/>
        <w:rPr>
          <w:rFonts w:ascii="Times New Roman" w:hAnsi="Times New Roman"/>
        </w:rPr>
      </w:pPr>
    </w:p>
    <w:p w:rsidR="00BA30AF" w:rsidRDefault="00BA30AF" w:rsidP="00D76FC1">
      <w:pPr>
        <w:keepNext/>
        <w:spacing w:after="0" w:line="240" w:lineRule="auto"/>
        <w:jc w:val="center"/>
        <w:rPr>
          <w:rFonts w:ascii="Times New Roman" w:hAnsi="Times New Roman"/>
        </w:rPr>
      </w:pPr>
      <w:r w:rsidRPr="00D76FC1">
        <w:rPr>
          <w:rFonts w:ascii="Times New Roman" w:hAnsi="Times New Roman"/>
        </w:rPr>
        <w:t>3. Информация о закупке товаров, работ, услуг для обеспечения</w:t>
      </w:r>
      <w:r w:rsidRPr="00D76FC1">
        <w:rPr>
          <w:rFonts w:ascii="Times New Roman" w:hAnsi="Times New Roman"/>
        </w:rPr>
        <w:br/>
        <w:t>государственных и муниципальных нужд</w:t>
      </w:r>
    </w:p>
    <w:p w:rsidR="00BA30AF" w:rsidRPr="00D76FC1" w:rsidRDefault="00BA30AF" w:rsidP="00D76FC1">
      <w:pPr>
        <w:keepNext/>
        <w:spacing w:after="0" w:line="240" w:lineRule="auto"/>
        <w:jc w:val="center"/>
        <w:rPr>
          <w:rFonts w:ascii="Times New Roman" w:hAnsi="Times New Roman"/>
        </w:rPr>
      </w:pPr>
    </w:p>
    <w:tbl>
      <w:tblPr>
        <w:tblW w:w="9980" w:type="dxa"/>
        <w:tblLayout w:type="fixed"/>
        <w:tblCellMar>
          <w:left w:w="28" w:type="dxa"/>
          <w:right w:w="28" w:type="dxa"/>
        </w:tblCellMar>
        <w:tblLook w:val="0000"/>
      </w:tblPr>
      <w:tblGrid>
        <w:gridCol w:w="3686"/>
        <w:gridCol w:w="6294"/>
      </w:tblGrid>
      <w:tr w:rsidR="00BA30AF" w:rsidRPr="00D76FC1" w:rsidTr="008A5CCE">
        <w:tblPrEx>
          <w:tblCellMar>
            <w:top w:w="0" w:type="dxa"/>
            <w:bottom w:w="0" w:type="dxa"/>
          </w:tblCellMar>
        </w:tblPrEx>
        <w:trPr>
          <w:cantSplit/>
        </w:trPr>
        <w:tc>
          <w:tcPr>
            <w:tcW w:w="3686" w:type="dxa"/>
            <w:vAlign w:val="bottom"/>
          </w:tcPr>
          <w:p w:rsidR="00BA30AF" w:rsidRPr="00D76FC1" w:rsidRDefault="00BA30AF" w:rsidP="00D76FC1">
            <w:pPr>
              <w:keepNext/>
              <w:spacing w:after="0" w:line="240" w:lineRule="auto"/>
              <w:ind w:right="57"/>
              <w:rPr>
                <w:rFonts w:ascii="Times New Roman" w:hAnsi="Times New Roman"/>
              </w:rPr>
            </w:pPr>
            <w:r w:rsidRPr="00D76FC1">
              <w:rPr>
                <w:rFonts w:ascii="Times New Roman" w:hAnsi="Times New Roman"/>
              </w:rPr>
              <w:t>Идентификационный код закупки</w:t>
            </w:r>
          </w:p>
        </w:tc>
        <w:tc>
          <w:tcPr>
            <w:tcW w:w="6294" w:type="dxa"/>
            <w:tcBorders>
              <w:bottom w:val="single" w:sz="4" w:space="0" w:color="auto"/>
            </w:tcBorders>
            <w:vAlign w:val="bottom"/>
          </w:tcPr>
          <w:p w:rsidR="00BA30AF" w:rsidRPr="00D76FC1" w:rsidRDefault="00BA30AF" w:rsidP="00D76FC1">
            <w:pPr>
              <w:keepNext/>
              <w:spacing w:after="0" w:line="240" w:lineRule="auto"/>
              <w:jc w:val="center"/>
              <w:rPr>
                <w:rFonts w:ascii="Times New Roman" w:hAnsi="Times New Roman"/>
              </w:rPr>
            </w:pPr>
          </w:p>
        </w:tc>
      </w:tr>
      <w:tr w:rsidR="00BA30AF" w:rsidRPr="00D76FC1" w:rsidTr="008A5CCE">
        <w:tblPrEx>
          <w:tblCellMar>
            <w:top w:w="0" w:type="dxa"/>
            <w:bottom w:w="0" w:type="dxa"/>
          </w:tblCellMar>
        </w:tblPrEx>
        <w:trPr>
          <w:cantSplit/>
        </w:trPr>
        <w:tc>
          <w:tcPr>
            <w:tcW w:w="3686" w:type="dxa"/>
            <w:vAlign w:val="bottom"/>
          </w:tcPr>
          <w:p w:rsidR="00BA30AF" w:rsidRPr="00D76FC1" w:rsidRDefault="00BA30AF" w:rsidP="00D76FC1">
            <w:pPr>
              <w:keepNext/>
              <w:spacing w:after="0" w:line="240" w:lineRule="auto"/>
              <w:ind w:right="57"/>
              <w:rPr>
                <w:rFonts w:ascii="Times New Roman" w:hAnsi="Times New Roman"/>
              </w:rPr>
            </w:pPr>
            <w:r w:rsidRPr="00D76FC1">
              <w:rPr>
                <w:rFonts w:ascii="Times New Roman" w:hAnsi="Times New Roman"/>
              </w:rPr>
              <w:t>Наименование объекта закупки</w:t>
            </w:r>
          </w:p>
        </w:tc>
        <w:tc>
          <w:tcPr>
            <w:tcW w:w="6294" w:type="dxa"/>
            <w:tcBorders>
              <w:top w:val="single" w:sz="4" w:space="0" w:color="auto"/>
              <w:bottom w:val="single" w:sz="4" w:space="0" w:color="auto"/>
            </w:tcBorders>
            <w:vAlign w:val="bottom"/>
          </w:tcPr>
          <w:p w:rsidR="00BA30AF" w:rsidRPr="00D76FC1" w:rsidRDefault="00BA30AF" w:rsidP="00D76FC1">
            <w:pPr>
              <w:keepNext/>
              <w:spacing w:after="0" w:line="240" w:lineRule="auto"/>
              <w:jc w:val="center"/>
              <w:rPr>
                <w:rFonts w:ascii="Times New Roman" w:hAnsi="Times New Roman"/>
              </w:rPr>
            </w:pPr>
          </w:p>
        </w:tc>
      </w:tr>
      <w:tr w:rsidR="00BA30AF" w:rsidRPr="00D76FC1" w:rsidTr="008A5CCE">
        <w:tblPrEx>
          <w:tblCellMar>
            <w:top w:w="0" w:type="dxa"/>
            <w:bottom w:w="0" w:type="dxa"/>
          </w:tblCellMar>
        </w:tblPrEx>
        <w:trPr>
          <w:cantSplit/>
        </w:trPr>
        <w:tc>
          <w:tcPr>
            <w:tcW w:w="3686" w:type="dxa"/>
            <w:vAlign w:val="bottom"/>
          </w:tcPr>
          <w:p w:rsidR="00BA30AF" w:rsidRPr="00D76FC1" w:rsidRDefault="00BA30AF" w:rsidP="00D76FC1">
            <w:pPr>
              <w:keepNext/>
              <w:spacing w:after="0" w:line="240" w:lineRule="auto"/>
              <w:ind w:right="57"/>
              <w:rPr>
                <w:rFonts w:ascii="Times New Roman" w:hAnsi="Times New Roman"/>
              </w:rPr>
            </w:pPr>
            <w:r w:rsidRPr="00D76FC1">
              <w:rPr>
                <w:rFonts w:ascii="Times New Roman" w:hAnsi="Times New Roman"/>
              </w:rPr>
              <w:t>Начальная (максимальная) цена контракта </w:t>
            </w:r>
            <w:r w:rsidRPr="00D76FC1">
              <w:rPr>
                <w:rStyle w:val="EndnoteReference"/>
                <w:rFonts w:ascii="Times New Roman" w:hAnsi="Times New Roman"/>
              </w:rPr>
              <w:endnoteReference w:customMarkFollows="1" w:id="3"/>
              <w:t>2</w:t>
            </w:r>
          </w:p>
        </w:tc>
        <w:tc>
          <w:tcPr>
            <w:tcW w:w="6294" w:type="dxa"/>
            <w:tcBorders>
              <w:top w:val="single" w:sz="4" w:space="0" w:color="auto"/>
              <w:bottom w:val="single" w:sz="4" w:space="0" w:color="auto"/>
            </w:tcBorders>
            <w:vAlign w:val="bottom"/>
          </w:tcPr>
          <w:p w:rsidR="00BA30AF" w:rsidRPr="00D76FC1" w:rsidRDefault="00BA30AF" w:rsidP="00D76FC1">
            <w:pPr>
              <w:keepNext/>
              <w:spacing w:after="0" w:line="240" w:lineRule="auto"/>
              <w:jc w:val="center"/>
              <w:rPr>
                <w:rFonts w:ascii="Times New Roman" w:hAnsi="Times New Roman"/>
              </w:rPr>
            </w:pPr>
          </w:p>
        </w:tc>
      </w:tr>
      <w:tr w:rsidR="00BA30AF" w:rsidRPr="00D76FC1" w:rsidTr="008A5CCE">
        <w:tblPrEx>
          <w:tblCellMar>
            <w:top w:w="0" w:type="dxa"/>
            <w:bottom w:w="0" w:type="dxa"/>
          </w:tblCellMar>
        </w:tblPrEx>
        <w:trPr>
          <w:cantSplit/>
        </w:trPr>
        <w:tc>
          <w:tcPr>
            <w:tcW w:w="3686" w:type="dxa"/>
            <w:vAlign w:val="bottom"/>
          </w:tcPr>
          <w:p w:rsidR="00BA30AF" w:rsidRPr="00D76FC1" w:rsidRDefault="00BA30AF" w:rsidP="00D76FC1">
            <w:pPr>
              <w:keepNext/>
              <w:spacing w:after="0" w:line="240" w:lineRule="auto"/>
              <w:ind w:right="57"/>
              <w:rPr>
                <w:rFonts w:ascii="Times New Roman" w:hAnsi="Times New Roman"/>
              </w:rPr>
            </w:pPr>
            <w:r w:rsidRPr="00D76FC1">
              <w:rPr>
                <w:rFonts w:ascii="Times New Roman" w:hAnsi="Times New Roman"/>
              </w:rPr>
              <w:t>Начальная сумма цен единиц товара, работы, услуги и максимальное значение цены контракта </w:t>
            </w:r>
            <w:r w:rsidRPr="00D76FC1">
              <w:rPr>
                <w:rStyle w:val="EndnoteReference"/>
                <w:rFonts w:ascii="Times New Roman" w:hAnsi="Times New Roman"/>
              </w:rPr>
              <w:endnoteReference w:customMarkFollows="1" w:id="4"/>
              <w:t>3</w:t>
            </w:r>
          </w:p>
        </w:tc>
        <w:tc>
          <w:tcPr>
            <w:tcW w:w="6294" w:type="dxa"/>
            <w:tcBorders>
              <w:top w:val="single" w:sz="4" w:space="0" w:color="auto"/>
              <w:bottom w:val="single" w:sz="4" w:space="0" w:color="auto"/>
            </w:tcBorders>
            <w:vAlign w:val="bottom"/>
          </w:tcPr>
          <w:p w:rsidR="00BA30AF" w:rsidRPr="00D76FC1" w:rsidRDefault="00BA30AF" w:rsidP="00D76FC1">
            <w:pPr>
              <w:keepNext/>
              <w:spacing w:after="0" w:line="240" w:lineRule="auto"/>
              <w:jc w:val="center"/>
              <w:rPr>
                <w:rFonts w:ascii="Times New Roman" w:hAnsi="Times New Roman"/>
              </w:rPr>
            </w:pPr>
          </w:p>
        </w:tc>
      </w:tr>
      <w:tr w:rsidR="00BA30AF" w:rsidRPr="00D76FC1" w:rsidTr="008A5CCE">
        <w:tblPrEx>
          <w:tblCellMar>
            <w:top w:w="0" w:type="dxa"/>
            <w:bottom w:w="0" w:type="dxa"/>
          </w:tblCellMar>
        </w:tblPrEx>
        <w:trPr>
          <w:cantSplit/>
        </w:trPr>
        <w:tc>
          <w:tcPr>
            <w:tcW w:w="3686" w:type="dxa"/>
            <w:vAlign w:val="bottom"/>
          </w:tcPr>
          <w:p w:rsidR="00BA30AF" w:rsidRPr="00D76FC1" w:rsidRDefault="00BA30AF" w:rsidP="00D76FC1">
            <w:pPr>
              <w:spacing w:after="0" w:line="240" w:lineRule="auto"/>
              <w:ind w:right="57"/>
              <w:rPr>
                <w:rFonts w:ascii="Times New Roman" w:hAnsi="Times New Roman"/>
              </w:rPr>
            </w:pPr>
            <w:r w:rsidRPr="00D76FC1">
              <w:rPr>
                <w:rFonts w:ascii="Times New Roman" w:hAnsi="Times New Roman"/>
              </w:rPr>
              <w:t>Ориентировочное значение цены контракта либо формула цены и максимальное значение цены контракта </w:t>
            </w:r>
            <w:r w:rsidRPr="00D76FC1">
              <w:rPr>
                <w:rStyle w:val="EndnoteReference"/>
                <w:rFonts w:ascii="Times New Roman" w:hAnsi="Times New Roman"/>
              </w:rPr>
              <w:endnoteReference w:customMarkFollows="1" w:id="5"/>
              <w:t>4</w:t>
            </w:r>
          </w:p>
        </w:tc>
        <w:tc>
          <w:tcPr>
            <w:tcW w:w="6294" w:type="dxa"/>
            <w:tcBorders>
              <w:top w:val="single" w:sz="4" w:space="0" w:color="auto"/>
              <w:bottom w:val="single" w:sz="4" w:space="0" w:color="auto"/>
            </w:tcBorders>
            <w:vAlign w:val="bottom"/>
          </w:tcPr>
          <w:p w:rsidR="00BA30AF" w:rsidRPr="00D76FC1" w:rsidRDefault="00BA30AF" w:rsidP="00D76FC1">
            <w:pPr>
              <w:spacing w:after="0" w:line="240" w:lineRule="auto"/>
              <w:jc w:val="center"/>
              <w:rPr>
                <w:rFonts w:ascii="Times New Roman" w:hAnsi="Times New Roman"/>
              </w:rPr>
            </w:pPr>
          </w:p>
        </w:tc>
      </w:tr>
      <w:tr w:rsidR="00BA30AF" w:rsidRPr="00D76FC1" w:rsidTr="008A5CCE">
        <w:tblPrEx>
          <w:tblCellMar>
            <w:top w:w="0" w:type="dxa"/>
            <w:bottom w:w="0" w:type="dxa"/>
          </w:tblCellMar>
        </w:tblPrEx>
        <w:trPr>
          <w:cantSplit/>
        </w:trPr>
        <w:tc>
          <w:tcPr>
            <w:tcW w:w="3686" w:type="dxa"/>
            <w:vAlign w:val="bottom"/>
          </w:tcPr>
          <w:p w:rsidR="00BA30AF" w:rsidRPr="00D76FC1" w:rsidRDefault="00BA30AF" w:rsidP="00D76FC1">
            <w:pPr>
              <w:spacing w:after="0" w:line="240" w:lineRule="auto"/>
              <w:ind w:right="57"/>
              <w:rPr>
                <w:rFonts w:ascii="Times New Roman" w:hAnsi="Times New Roman"/>
              </w:rPr>
            </w:pPr>
            <w:r w:rsidRPr="00D76FC1">
              <w:rPr>
                <w:rFonts w:ascii="Times New Roman" w:hAnsi="Times New Roman"/>
              </w:rPr>
              <w:t>Цена контракта, предложенная участником закупки </w:t>
            </w:r>
            <w:r w:rsidRPr="00D76FC1">
              <w:rPr>
                <w:rFonts w:ascii="Times New Roman" w:hAnsi="Times New Roman"/>
                <w:vertAlign w:val="superscript"/>
              </w:rPr>
              <w:t>2, </w:t>
            </w:r>
            <w:r w:rsidRPr="00D76FC1">
              <w:rPr>
                <w:rStyle w:val="EndnoteReference"/>
                <w:rFonts w:ascii="Times New Roman" w:hAnsi="Times New Roman"/>
              </w:rPr>
              <w:endnoteReference w:customMarkFollows="1" w:id="6"/>
              <w:t>5</w:t>
            </w:r>
          </w:p>
        </w:tc>
        <w:tc>
          <w:tcPr>
            <w:tcW w:w="6294" w:type="dxa"/>
            <w:tcBorders>
              <w:top w:val="single" w:sz="4" w:space="0" w:color="auto"/>
              <w:bottom w:val="single" w:sz="4" w:space="0" w:color="auto"/>
            </w:tcBorders>
            <w:vAlign w:val="bottom"/>
          </w:tcPr>
          <w:p w:rsidR="00BA30AF" w:rsidRPr="00D76FC1" w:rsidRDefault="00BA30AF" w:rsidP="00D76FC1">
            <w:pPr>
              <w:spacing w:after="0" w:line="240" w:lineRule="auto"/>
              <w:jc w:val="center"/>
              <w:rPr>
                <w:rFonts w:ascii="Times New Roman" w:hAnsi="Times New Roman"/>
              </w:rPr>
            </w:pPr>
          </w:p>
        </w:tc>
      </w:tr>
      <w:tr w:rsidR="00BA30AF" w:rsidRPr="00D76FC1" w:rsidTr="008A5CCE">
        <w:tblPrEx>
          <w:tblCellMar>
            <w:top w:w="0" w:type="dxa"/>
            <w:bottom w:w="0" w:type="dxa"/>
          </w:tblCellMar>
        </w:tblPrEx>
        <w:trPr>
          <w:cantSplit/>
        </w:trPr>
        <w:tc>
          <w:tcPr>
            <w:tcW w:w="3686" w:type="dxa"/>
            <w:vAlign w:val="bottom"/>
          </w:tcPr>
          <w:p w:rsidR="00BA30AF" w:rsidRPr="00D76FC1" w:rsidRDefault="00BA30AF" w:rsidP="00D76FC1">
            <w:pPr>
              <w:spacing w:after="0" w:line="240" w:lineRule="auto"/>
              <w:ind w:right="57"/>
              <w:rPr>
                <w:rFonts w:ascii="Times New Roman" w:hAnsi="Times New Roman"/>
              </w:rPr>
            </w:pPr>
            <w:r w:rsidRPr="00D76FC1">
              <w:rPr>
                <w:rFonts w:ascii="Times New Roman" w:hAnsi="Times New Roman"/>
              </w:rPr>
              <w:t>Сумма цен единиц, товара, работы, услуги, предложенная участником закупки </w:t>
            </w:r>
            <w:r w:rsidRPr="00D76FC1">
              <w:rPr>
                <w:rFonts w:ascii="Times New Roman" w:hAnsi="Times New Roman"/>
                <w:vertAlign w:val="superscript"/>
              </w:rPr>
              <w:t>3, </w:t>
            </w:r>
            <w:r w:rsidRPr="00D76FC1">
              <w:rPr>
                <w:rStyle w:val="EndnoteReference"/>
                <w:rFonts w:ascii="Times New Roman" w:hAnsi="Times New Roman"/>
              </w:rPr>
              <w:endnoteReference w:customMarkFollows="1" w:id="7"/>
              <w:t>6</w:t>
            </w:r>
          </w:p>
        </w:tc>
        <w:tc>
          <w:tcPr>
            <w:tcW w:w="6294" w:type="dxa"/>
            <w:tcBorders>
              <w:top w:val="single" w:sz="4" w:space="0" w:color="auto"/>
              <w:bottom w:val="single" w:sz="4" w:space="0" w:color="auto"/>
            </w:tcBorders>
            <w:vAlign w:val="bottom"/>
          </w:tcPr>
          <w:p w:rsidR="00BA30AF" w:rsidRPr="00D76FC1" w:rsidRDefault="00BA30AF" w:rsidP="00D76FC1">
            <w:pPr>
              <w:spacing w:after="0" w:line="240" w:lineRule="auto"/>
              <w:jc w:val="center"/>
              <w:rPr>
                <w:rFonts w:ascii="Times New Roman" w:hAnsi="Times New Roman"/>
              </w:rPr>
            </w:pPr>
          </w:p>
        </w:tc>
      </w:tr>
      <w:tr w:rsidR="00BA30AF" w:rsidRPr="00D76FC1" w:rsidTr="008A5CCE">
        <w:tblPrEx>
          <w:tblCellMar>
            <w:top w:w="0" w:type="dxa"/>
            <w:bottom w:w="0" w:type="dxa"/>
          </w:tblCellMar>
        </w:tblPrEx>
        <w:trPr>
          <w:cantSplit/>
        </w:trPr>
        <w:tc>
          <w:tcPr>
            <w:tcW w:w="3686" w:type="dxa"/>
            <w:vAlign w:val="bottom"/>
          </w:tcPr>
          <w:p w:rsidR="00BA30AF" w:rsidRPr="00D76FC1" w:rsidRDefault="00BA30AF" w:rsidP="00D76FC1">
            <w:pPr>
              <w:spacing w:after="0" w:line="240" w:lineRule="auto"/>
              <w:ind w:right="57"/>
              <w:rPr>
                <w:rFonts w:ascii="Times New Roman" w:hAnsi="Times New Roman"/>
              </w:rPr>
            </w:pPr>
            <w:r w:rsidRPr="00D76FC1">
              <w:rPr>
                <w:rFonts w:ascii="Times New Roman" w:hAnsi="Times New Roman"/>
              </w:rPr>
              <w:t>Код случая, установленного</w:t>
            </w:r>
            <w:r w:rsidRPr="00D76FC1">
              <w:rPr>
                <w:rFonts w:ascii="Times New Roman" w:hAnsi="Times New Roman"/>
              </w:rPr>
              <w:br/>
              <w:t>для признания открытого конкурса в электронной форме, открытого аукциона</w:t>
            </w:r>
            <w:r w:rsidRPr="00D76FC1">
              <w:rPr>
                <w:rFonts w:ascii="Times New Roman" w:hAnsi="Times New Roman"/>
              </w:rPr>
              <w:br/>
              <w:t>в электронной форме, закрытого конкурса в электронной форме, закрытого аукциона</w:t>
            </w:r>
            <w:r w:rsidRPr="00D76FC1">
              <w:rPr>
                <w:rFonts w:ascii="Times New Roman" w:hAnsi="Times New Roman"/>
              </w:rPr>
              <w:br/>
              <w:t>в электронной форме, закрытого конкурса, закрытого аукциона несостоявшимися</w:t>
            </w:r>
          </w:p>
        </w:tc>
        <w:tc>
          <w:tcPr>
            <w:tcW w:w="6294" w:type="dxa"/>
            <w:tcBorders>
              <w:top w:val="single" w:sz="4" w:space="0" w:color="auto"/>
              <w:bottom w:val="single" w:sz="4" w:space="0" w:color="auto"/>
            </w:tcBorders>
            <w:vAlign w:val="bottom"/>
          </w:tcPr>
          <w:p w:rsidR="00BA30AF" w:rsidRPr="00D76FC1" w:rsidRDefault="00BA30AF" w:rsidP="00D76FC1">
            <w:pPr>
              <w:spacing w:after="0" w:line="240" w:lineRule="auto"/>
              <w:jc w:val="center"/>
              <w:rPr>
                <w:rFonts w:ascii="Times New Roman" w:hAnsi="Times New Roman"/>
              </w:rPr>
            </w:pPr>
          </w:p>
        </w:tc>
      </w:tr>
    </w:tbl>
    <w:p w:rsidR="00BA30AF" w:rsidRDefault="00BA30AF" w:rsidP="00D76FC1">
      <w:pPr>
        <w:keepNext/>
        <w:spacing w:after="0" w:line="240" w:lineRule="auto"/>
        <w:jc w:val="center"/>
        <w:rPr>
          <w:rFonts w:ascii="Times New Roman" w:hAnsi="Times New Roman"/>
        </w:rPr>
      </w:pPr>
    </w:p>
    <w:p w:rsidR="00BA30AF" w:rsidRDefault="00BA30AF" w:rsidP="00D76FC1">
      <w:pPr>
        <w:keepNext/>
        <w:spacing w:after="0" w:line="240" w:lineRule="auto"/>
        <w:jc w:val="center"/>
        <w:rPr>
          <w:rFonts w:ascii="Times New Roman" w:hAnsi="Times New Roman"/>
        </w:rPr>
      </w:pPr>
    </w:p>
    <w:p w:rsidR="00BA30AF" w:rsidRDefault="00BA30AF" w:rsidP="00D76FC1">
      <w:pPr>
        <w:keepNext/>
        <w:spacing w:after="0" w:line="240" w:lineRule="auto"/>
        <w:jc w:val="center"/>
        <w:rPr>
          <w:rFonts w:ascii="Times New Roman" w:hAnsi="Times New Roman"/>
        </w:rPr>
      </w:pPr>
      <w:r w:rsidRPr="00D76FC1">
        <w:rPr>
          <w:rFonts w:ascii="Times New Roman" w:hAnsi="Times New Roman"/>
        </w:rPr>
        <w:t>4. Информация о единственном поставщике (подрядчике, исполнителе)</w:t>
      </w:r>
    </w:p>
    <w:p w:rsidR="00BA30AF" w:rsidRPr="00D76FC1" w:rsidRDefault="00BA30AF" w:rsidP="00D76FC1">
      <w:pPr>
        <w:keepNext/>
        <w:spacing w:after="0" w:line="240" w:lineRule="auto"/>
        <w:jc w:val="center"/>
        <w:rPr>
          <w:rFonts w:ascii="Times New Roman" w:hAnsi="Times New Roman"/>
        </w:rPr>
      </w:pPr>
    </w:p>
    <w:tbl>
      <w:tblPr>
        <w:tblW w:w="9980" w:type="dxa"/>
        <w:tblLayout w:type="fixed"/>
        <w:tblCellMar>
          <w:left w:w="28" w:type="dxa"/>
          <w:right w:w="28" w:type="dxa"/>
        </w:tblCellMar>
        <w:tblLook w:val="0000"/>
      </w:tblPr>
      <w:tblGrid>
        <w:gridCol w:w="3686"/>
        <w:gridCol w:w="3402"/>
        <w:gridCol w:w="1134"/>
        <w:gridCol w:w="1758"/>
      </w:tblGrid>
      <w:tr w:rsidR="00BA30AF" w:rsidRPr="00D76FC1" w:rsidTr="008A5CCE">
        <w:tblPrEx>
          <w:tblCellMar>
            <w:top w:w="0" w:type="dxa"/>
            <w:bottom w:w="0" w:type="dxa"/>
          </w:tblCellMar>
        </w:tblPrEx>
        <w:tc>
          <w:tcPr>
            <w:tcW w:w="3686" w:type="dxa"/>
            <w:vAlign w:val="bottom"/>
          </w:tcPr>
          <w:p w:rsidR="00BA30AF" w:rsidRPr="00D76FC1" w:rsidRDefault="00BA30AF" w:rsidP="00D76FC1">
            <w:pPr>
              <w:keepNext/>
              <w:spacing w:after="0" w:line="240" w:lineRule="auto"/>
              <w:rPr>
                <w:rFonts w:ascii="Times New Roman" w:hAnsi="Times New Roman"/>
              </w:rPr>
            </w:pPr>
          </w:p>
        </w:tc>
        <w:tc>
          <w:tcPr>
            <w:tcW w:w="3402" w:type="dxa"/>
            <w:vAlign w:val="bottom"/>
          </w:tcPr>
          <w:p w:rsidR="00BA30AF" w:rsidRPr="00D76FC1" w:rsidRDefault="00BA30AF" w:rsidP="00D76FC1">
            <w:pPr>
              <w:keepNext/>
              <w:spacing w:after="0" w:line="240" w:lineRule="auto"/>
              <w:jc w:val="center"/>
              <w:rPr>
                <w:rFonts w:ascii="Times New Roman" w:hAnsi="Times New Roman"/>
              </w:rPr>
            </w:pPr>
          </w:p>
        </w:tc>
        <w:tc>
          <w:tcPr>
            <w:tcW w:w="1134" w:type="dxa"/>
            <w:tcBorders>
              <w:right w:val="single" w:sz="4" w:space="0" w:color="auto"/>
            </w:tcBorders>
            <w:vAlign w:val="bottom"/>
          </w:tcPr>
          <w:p w:rsidR="00BA30AF" w:rsidRPr="00D76FC1" w:rsidRDefault="00BA30AF" w:rsidP="00D76FC1">
            <w:pPr>
              <w:keepNext/>
              <w:spacing w:after="0" w:line="240" w:lineRule="auto"/>
              <w:ind w:left="57"/>
              <w:rPr>
                <w:rFonts w:ascii="Times New Roman" w:hAnsi="Times New Roman"/>
              </w:rPr>
            </w:pPr>
          </w:p>
        </w:tc>
        <w:tc>
          <w:tcPr>
            <w:tcW w:w="1758" w:type="dxa"/>
            <w:tcBorders>
              <w:top w:val="single" w:sz="4" w:space="0" w:color="auto"/>
              <w:left w:val="single" w:sz="4" w:space="0" w:color="auto"/>
              <w:bottom w:val="single" w:sz="4" w:space="0" w:color="auto"/>
              <w:right w:val="single" w:sz="4" w:space="0" w:color="auto"/>
            </w:tcBorders>
            <w:vAlign w:val="bottom"/>
          </w:tcPr>
          <w:p w:rsidR="00BA30AF" w:rsidRPr="00D76FC1" w:rsidRDefault="00BA30AF" w:rsidP="00D76FC1">
            <w:pPr>
              <w:keepNext/>
              <w:spacing w:after="0" w:line="240" w:lineRule="auto"/>
              <w:jc w:val="center"/>
              <w:rPr>
                <w:rFonts w:ascii="Times New Roman" w:hAnsi="Times New Roman"/>
              </w:rPr>
            </w:pPr>
            <w:r w:rsidRPr="00D76FC1">
              <w:rPr>
                <w:rFonts w:ascii="Times New Roman" w:hAnsi="Times New Roman"/>
              </w:rPr>
              <w:t>Коды</w:t>
            </w:r>
          </w:p>
        </w:tc>
      </w:tr>
      <w:tr w:rsidR="00BA30AF" w:rsidRPr="00D76FC1" w:rsidTr="008A5CCE">
        <w:tblPrEx>
          <w:tblCellMar>
            <w:top w:w="0" w:type="dxa"/>
            <w:bottom w:w="0" w:type="dxa"/>
          </w:tblCellMar>
        </w:tblPrEx>
        <w:trPr>
          <w:trHeight w:val="1058"/>
        </w:trPr>
        <w:tc>
          <w:tcPr>
            <w:tcW w:w="3686" w:type="dxa"/>
            <w:vAlign w:val="bottom"/>
          </w:tcPr>
          <w:p w:rsidR="00BA30AF" w:rsidRPr="00D76FC1" w:rsidRDefault="00BA30AF" w:rsidP="00D76FC1">
            <w:pPr>
              <w:keepNext/>
              <w:spacing w:after="0" w:line="240" w:lineRule="auto"/>
              <w:rPr>
                <w:rFonts w:ascii="Times New Roman" w:hAnsi="Times New Roman"/>
              </w:rPr>
            </w:pPr>
            <w:r w:rsidRPr="00D76FC1">
              <w:rPr>
                <w:rFonts w:ascii="Times New Roman" w:hAnsi="Times New Roman"/>
              </w:rPr>
              <w:t>Полное и сокращенное (при наличии) наименование юридического лица или иностранного юридического лица</w:t>
            </w:r>
          </w:p>
        </w:tc>
        <w:tc>
          <w:tcPr>
            <w:tcW w:w="3402" w:type="dxa"/>
            <w:vMerge w:val="restart"/>
            <w:vAlign w:val="bottom"/>
          </w:tcPr>
          <w:p w:rsidR="00BA30AF" w:rsidRPr="00D76FC1" w:rsidRDefault="00BA30AF" w:rsidP="00D76FC1">
            <w:pPr>
              <w:keepNext/>
              <w:spacing w:after="0" w:line="240" w:lineRule="auto"/>
              <w:jc w:val="center"/>
              <w:rPr>
                <w:rFonts w:ascii="Times New Roman" w:hAnsi="Times New Roman"/>
              </w:rPr>
            </w:pPr>
          </w:p>
        </w:tc>
        <w:tc>
          <w:tcPr>
            <w:tcW w:w="1134" w:type="dxa"/>
            <w:tcBorders>
              <w:right w:val="single" w:sz="4" w:space="0" w:color="auto"/>
            </w:tcBorders>
          </w:tcPr>
          <w:p w:rsidR="00BA30AF" w:rsidRPr="00D76FC1" w:rsidRDefault="00BA30AF" w:rsidP="00D76FC1">
            <w:pPr>
              <w:keepNext/>
              <w:spacing w:after="0" w:line="240" w:lineRule="auto"/>
              <w:ind w:left="57"/>
              <w:rPr>
                <w:rFonts w:ascii="Times New Roman" w:hAnsi="Times New Roman"/>
              </w:rPr>
            </w:pPr>
            <w:r w:rsidRPr="00D76FC1">
              <w:rPr>
                <w:rFonts w:ascii="Times New Roman" w:hAnsi="Times New Roman"/>
              </w:rPr>
              <w:t>ИНН</w:t>
            </w:r>
          </w:p>
        </w:tc>
        <w:tc>
          <w:tcPr>
            <w:tcW w:w="1758" w:type="dxa"/>
            <w:tcBorders>
              <w:top w:val="single" w:sz="4" w:space="0" w:color="auto"/>
              <w:left w:val="single" w:sz="4" w:space="0" w:color="auto"/>
              <w:bottom w:val="single" w:sz="4" w:space="0" w:color="auto"/>
              <w:right w:val="single" w:sz="4" w:space="0" w:color="auto"/>
            </w:tcBorders>
          </w:tcPr>
          <w:p w:rsidR="00BA30AF" w:rsidRPr="00D76FC1" w:rsidRDefault="00BA30AF" w:rsidP="00D76FC1">
            <w:pPr>
              <w:keepNext/>
              <w:spacing w:after="0" w:line="240" w:lineRule="auto"/>
              <w:jc w:val="center"/>
              <w:rPr>
                <w:rFonts w:ascii="Times New Roman" w:hAnsi="Times New Roman"/>
              </w:rPr>
            </w:pPr>
          </w:p>
        </w:tc>
      </w:tr>
      <w:tr w:rsidR="00BA30AF" w:rsidRPr="00D76FC1" w:rsidTr="008A5CCE">
        <w:tblPrEx>
          <w:tblCellMar>
            <w:top w:w="0" w:type="dxa"/>
            <w:bottom w:w="0" w:type="dxa"/>
          </w:tblCellMar>
        </w:tblPrEx>
        <w:trPr>
          <w:trHeight w:val="660"/>
        </w:trPr>
        <w:tc>
          <w:tcPr>
            <w:tcW w:w="3686" w:type="dxa"/>
          </w:tcPr>
          <w:p w:rsidR="00BA30AF" w:rsidRPr="00D76FC1" w:rsidRDefault="00BA30AF" w:rsidP="00D76FC1">
            <w:pPr>
              <w:keepNext/>
              <w:spacing w:after="0" w:line="240" w:lineRule="auto"/>
              <w:rPr>
                <w:rFonts w:ascii="Times New Roman" w:hAnsi="Times New Roman"/>
              </w:rPr>
            </w:pPr>
            <w:r w:rsidRPr="00D76FC1">
              <w:rPr>
                <w:rFonts w:ascii="Times New Roman" w:hAnsi="Times New Roman"/>
              </w:rPr>
              <w:t xml:space="preserve">(либо аккредитованного филиала или представительства иностранного юридического </w:t>
            </w:r>
          </w:p>
        </w:tc>
        <w:tc>
          <w:tcPr>
            <w:tcW w:w="3402" w:type="dxa"/>
            <w:vMerge/>
            <w:vAlign w:val="bottom"/>
          </w:tcPr>
          <w:p w:rsidR="00BA30AF" w:rsidRPr="00D76FC1" w:rsidRDefault="00BA30AF" w:rsidP="00D76FC1">
            <w:pPr>
              <w:keepNext/>
              <w:spacing w:after="0" w:line="240" w:lineRule="auto"/>
              <w:jc w:val="center"/>
              <w:rPr>
                <w:rFonts w:ascii="Times New Roman" w:hAnsi="Times New Roman"/>
              </w:rPr>
            </w:pPr>
          </w:p>
        </w:tc>
        <w:tc>
          <w:tcPr>
            <w:tcW w:w="1134" w:type="dxa"/>
            <w:vMerge w:val="restart"/>
            <w:tcBorders>
              <w:right w:val="single" w:sz="4" w:space="0" w:color="auto"/>
            </w:tcBorders>
          </w:tcPr>
          <w:p w:rsidR="00BA30AF" w:rsidRPr="00D76FC1" w:rsidRDefault="00BA30AF" w:rsidP="00D76FC1">
            <w:pPr>
              <w:keepNext/>
              <w:spacing w:after="0" w:line="240" w:lineRule="auto"/>
              <w:ind w:left="57"/>
              <w:rPr>
                <w:rFonts w:ascii="Times New Roman" w:hAnsi="Times New Roman"/>
              </w:rPr>
            </w:pPr>
            <w:r w:rsidRPr="00D76FC1">
              <w:rPr>
                <w:rFonts w:ascii="Times New Roman" w:hAnsi="Times New Roman"/>
              </w:rPr>
              <w:t>КПП </w:t>
            </w:r>
            <w:r w:rsidRPr="00D76FC1">
              <w:rPr>
                <w:rStyle w:val="EndnoteReference"/>
                <w:rFonts w:ascii="Times New Roman" w:hAnsi="Times New Roman"/>
              </w:rPr>
              <w:endnoteReference w:customMarkFollows="1" w:id="8"/>
              <w:t>7</w:t>
            </w:r>
          </w:p>
        </w:tc>
        <w:tc>
          <w:tcPr>
            <w:tcW w:w="1758" w:type="dxa"/>
            <w:vMerge w:val="restart"/>
            <w:tcBorders>
              <w:top w:val="single" w:sz="4" w:space="0" w:color="auto"/>
              <w:left w:val="single" w:sz="4" w:space="0" w:color="auto"/>
              <w:right w:val="single" w:sz="4" w:space="0" w:color="auto"/>
            </w:tcBorders>
          </w:tcPr>
          <w:p w:rsidR="00BA30AF" w:rsidRPr="00D76FC1" w:rsidRDefault="00BA30AF" w:rsidP="00D76FC1">
            <w:pPr>
              <w:keepNext/>
              <w:spacing w:after="0" w:line="240" w:lineRule="auto"/>
              <w:jc w:val="center"/>
              <w:rPr>
                <w:rFonts w:ascii="Times New Roman" w:hAnsi="Times New Roman"/>
              </w:rPr>
            </w:pPr>
          </w:p>
        </w:tc>
      </w:tr>
      <w:tr w:rsidR="00BA30AF" w:rsidRPr="00D76FC1" w:rsidTr="008A5CCE">
        <w:tblPrEx>
          <w:tblCellMar>
            <w:top w:w="0" w:type="dxa"/>
            <w:bottom w:w="0" w:type="dxa"/>
          </w:tblCellMar>
        </w:tblPrEx>
        <w:tc>
          <w:tcPr>
            <w:tcW w:w="3686" w:type="dxa"/>
          </w:tcPr>
          <w:p w:rsidR="00BA30AF" w:rsidRPr="00D76FC1" w:rsidRDefault="00BA30AF" w:rsidP="00D76FC1">
            <w:pPr>
              <w:keepNext/>
              <w:spacing w:after="0" w:line="240" w:lineRule="auto"/>
              <w:rPr>
                <w:rFonts w:ascii="Times New Roman" w:hAnsi="Times New Roman"/>
              </w:rPr>
            </w:pPr>
            <w:r w:rsidRPr="00D76FC1">
              <w:rPr>
                <w:rFonts w:ascii="Times New Roman" w:hAnsi="Times New Roman"/>
              </w:rPr>
              <w:t>лица)</w:t>
            </w:r>
            <w:r w:rsidRPr="00D76FC1">
              <w:rPr>
                <w:rStyle w:val="EndnoteReference"/>
                <w:rFonts w:ascii="Times New Roman" w:hAnsi="Times New Roman"/>
              </w:rPr>
              <w:endnoteReference w:customMarkFollows="1" w:id="9"/>
              <w:t>8</w:t>
            </w:r>
            <w:r w:rsidRPr="00D76FC1">
              <w:rPr>
                <w:rFonts w:ascii="Times New Roman" w:hAnsi="Times New Roman"/>
              </w:rPr>
              <w:t>, наименование обособленного подразделения юридического лица </w:t>
            </w:r>
            <w:r w:rsidRPr="00D76FC1">
              <w:rPr>
                <w:rStyle w:val="EndnoteReference"/>
                <w:rFonts w:ascii="Times New Roman" w:hAnsi="Times New Roman"/>
              </w:rPr>
              <w:endnoteReference w:customMarkFollows="1" w:id="10"/>
              <w:t>9</w:t>
            </w:r>
            <w:r w:rsidRPr="00D76FC1">
              <w:rPr>
                <w:rFonts w:ascii="Times New Roman" w:hAnsi="Times New Roman"/>
              </w:rPr>
              <w:t>, фамилия, имя, отчество (при наличии)</w:t>
            </w:r>
            <w:r w:rsidRPr="00D76FC1">
              <w:rPr>
                <w:rStyle w:val="EndnoteReference"/>
                <w:rFonts w:ascii="Times New Roman" w:hAnsi="Times New Roman"/>
              </w:rPr>
              <w:endnoteReference w:customMarkFollows="1" w:id="11"/>
              <w:t>10</w:t>
            </w:r>
            <w:r w:rsidRPr="00D76FC1">
              <w:rPr>
                <w:rFonts w:ascii="Times New Roman" w:hAnsi="Times New Roman"/>
              </w:rPr>
              <w:t>,</w:t>
            </w:r>
          </w:p>
        </w:tc>
        <w:tc>
          <w:tcPr>
            <w:tcW w:w="3402" w:type="dxa"/>
            <w:vMerge/>
            <w:vAlign w:val="bottom"/>
          </w:tcPr>
          <w:p w:rsidR="00BA30AF" w:rsidRPr="00D76FC1" w:rsidRDefault="00BA30AF" w:rsidP="00D76FC1">
            <w:pPr>
              <w:keepNext/>
              <w:spacing w:after="0" w:line="240" w:lineRule="auto"/>
              <w:jc w:val="center"/>
              <w:rPr>
                <w:rFonts w:ascii="Times New Roman" w:hAnsi="Times New Roman"/>
              </w:rPr>
            </w:pPr>
          </w:p>
        </w:tc>
        <w:tc>
          <w:tcPr>
            <w:tcW w:w="1134" w:type="dxa"/>
            <w:vMerge/>
            <w:tcBorders>
              <w:right w:val="single" w:sz="4" w:space="0" w:color="auto"/>
            </w:tcBorders>
          </w:tcPr>
          <w:p w:rsidR="00BA30AF" w:rsidRPr="00D76FC1" w:rsidRDefault="00BA30AF" w:rsidP="00D76FC1">
            <w:pPr>
              <w:keepNext/>
              <w:spacing w:after="0" w:line="240" w:lineRule="auto"/>
              <w:ind w:left="57"/>
              <w:rPr>
                <w:rFonts w:ascii="Times New Roman" w:hAnsi="Times New Roman"/>
              </w:rPr>
            </w:pPr>
          </w:p>
        </w:tc>
        <w:tc>
          <w:tcPr>
            <w:tcW w:w="1758" w:type="dxa"/>
            <w:vMerge/>
            <w:tcBorders>
              <w:left w:val="single" w:sz="4" w:space="0" w:color="auto"/>
              <w:right w:val="single" w:sz="4" w:space="0" w:color="auto"/>
            </w:tcBorders>
            <w:vAlign w:val="bottom"/>
          </w:tcPr>
          <w:p w:rsidR="00BA30AF" w:rsidRPr="00D76FC1" w:rsidRDefault="00BA30AF" w:rsidP="00D76FC1">
            <w:pPr>
              <w:keepNext/>
              <w:spacing w:after="0" w:line="240" w:lineRule="auto"/>
              <w:jc w:val="center"/>
              <w:rPr>
                <w:rFonts w:ascii="Times New Roman" w:hAnsi="Times New Roman"/>
              </w:rPr>
            </w:pPr>
          </w:p>
        </w:tc>
      </w:tr>
      <w:tr w:rsidR="00BA30AF" w:rsidRPr="00D76FC1" w:rsidTr="008A5CCE">
        <w:tblPrEx>
          <w:tblCellMar>
            <w:top w:w="0" w:type="dxa"/>
            <w:bottom w:w="0" w:type="dxa"/>
          </w:tblCellMar>
        </w:tblPrEx>
        <w:tc>
          <w:tcPr>
            <w:tcW w:w="3686" w:type="dxa"/>
          </w:tcPr>
          <w:p w:rsidR="00BA30AF" w:rsidRPr="00D76FC1" w:rsidRDefault="00BA30AF" w:rsidP="00D76FC1">
            <w:pPr>
              <w:keepNext/>
              <w:spacing w:after="0" w:line="240" w:lineRule="auto"/>
              <w:rPr>
                <w:rFonts w:ascii="Times New Roman" w:hAnsi="Times New Roman"/>
              </w:rPr>
            </w:pPr>
            <w:r w:rsidRPr="00D76FC1">
              <w:rPr>
                <w:rFonts w:ascii="Times New Roman" w:hAnsi="Times New Roman"/>
              </w:rPr>
              <w:t>адрес </w:t>
            </w:r>
            <w:r w:rsidRPr="00D76FC1">
              <w:rPr>
                <w:rStyle w:val="EndnoteReference"/>
                <w:rFonts w:ascii="Times New Roman" w:hAnsi="Times New Roman"/>
              </w:rPr>
              <w:endnoteReference w:customMarkFollows="1" w:id="12"/>
              <w:t>11</w:t>
            </w:r>
          </w:p>
        </w:tc>
        <w:tc>
          <w:tcPr>
            <w:tcW w:w="3402" w:type="dxa"/>
            <w:tcBorders>
              <w:top w:val="single" w:sz="4" w:space="0" w:color="auto"/>
              <w:bottom w:val="single" w:sz="4" w:space="0" w:color="auto"/>
            </w:tcBorders>
            <w:vAlign w:val="bottom"/>
          </w:tcPr>
          <w:p w:rsidR="00BA30AF" w:rsidRPr="00D76FC1" w:rsidRDefault="00BA30AF" w:rsidP="00D76FC1">
            <w:pPr>
              <w:keepNext/>
              <w:spacing w:after="0" w:line="240" w:lineRule="auto"/>
              <w:jc w:val="center"/>
              <w:rPr>
                <w:rFonts w:ascii="Times New Roman" w:hAnsi="Times New Roman"/>
              </w:rPr>
            </w:pPr>
          </w:p>
        </w:tc>
        <w:tc>
          <w:tcPr>
            <w:tcW w:w="1134" w:type="dxa"/>
            <w:tcBorders>
              <w:right w:val="single" w:sz="4" w:space="0" w:color="auto"/>
            </w:tcBorders>
            <w:vAlign w:val="bottom"/>
          </w:tcPr>
          <w:p w:rsidR="00BA30AF" w:rsidRPr="00D76FC1" w:rsidRDefault="00BA30AF" w:rsidP="00D76FC1">
            <w:pPr>
              <w:keepNext/>
              <w:spacing w:after="0" w:line="240" w:lineRule="auto"/>
              <w:ind w:left="57"/>
              <w:rPr>
                <w:rFonts w:ascii="Times New Roman" w:hAnsi="Times New Roman"/>
              </w:rPr>
            </w:pPr>
            <w:r w:rsidRPr="00D76FC1">
              <w:rPr>
                <w:rFonts w:ascii="Times New Roman" w:hAnsi="Times New Roman"/>
              </w:rPr>
              <w:t>по ОКТМО</w:t>
            </w:r>
          </w:p>
        </w:tc>
        <w:tc>
          <w:tcPr>
            <w:tcW w:w="1758" w:type="dxa"/>
            <w:tcBorders>
              <w:top w:val="single" w:sz="4" w:space="0" w:color="auto"/>
              <w:left w:val="single" w:sz="4" w:space="0" w:color="auto"/>
              <w:bottom w:val="single" w:sz="4" w:space="0" w:color="auto"/>
              <w:right w:val="single" w:sz="4" w:space="0" w:color="auto"/>
            </w:tcBorders>
            <w:vAlign w:val="bottom"/>
          </w:tcPr>
          <w:p w:rsidR="00BA30AF" w:rsidRPr="00D76FC1" w:rsidRDefault="00BA30AF" w:rsidP="00D76FC1">
            <w:pPr>
              <w:keepNext/>
              <w:spacing w:after="0" w:line="240" w:lineRule="auto"/>
              <w:jc w:val="center"/>
              <w:rPr>
                <w:rFonts w:ascii="Times New Roman" w:hAnsi="Times New Roman"/>
              </w:rPr>
            </w:pPr>
          </w:p>
        </w:tc>
      </w:tr>
      <w:tr w:rsidR="00BA30AF" w:rsidRPr="00D76FC1" w:rsidTr="008A5CCE">
        <w:tblPrEx>
          <w:tblCellMar>
            <w:top w:w="0" w:type="dxa"/>
            <w:bottom w:w="0" w:type="dxa"/>
          </w:tblCellMar>
        </w:tblPrEx>
        <w:tc>
          <w:tcPr>
            <w:tcW w:w="3686" w:type="dxa"/>
            <w:vAlign w:val="bottom"/>
          </w:tcPr>
          <w:p w:rsidR="00BA30AF" w:rsidRPr="00D76FC1" w:rsidRDefault="00BA30AF" w:rsidP="00D76FC1">
            <w:pPr>
              <w:keepNext/>
              <w:spacing w:after="0" w:line="240" w:lineRule="auto"/>
              <w:rPr>
                <w:rFonts w:ascii="Times New Roman" w:hAnsi="Times New Roman"/>
              </w:rPr>
            </w:pPr>
            <w:r w:rsidRPr="00D76FC1">
              <w:rPr>
                <w:rFonts w:ascii="Times New Roman" w:hAnsi="Times New Roman"/>
              </w:rPr>
              <w:t>Адрес электронной почты</w:t>
            </w:r>
          </w:p>
        </w:tc>
        <w:tc>
          <w:tcPr>
            <w:tcW w:w="3402" w:type="dxa"/>
            <w:tcBorders>
              <w:top w:val="single" w:sz="4" w:space="0" w:color="auto"/>
              <w:bottom w:val="single" w:sz="4" w:space="0" w:color="auto"/>
            </w:tcBorders>
            <w:vAlign w:val="bottom"/>
          </w:tcPr>
          <w:p w:rsidR="00BA30AF" w:rsidRPr="00D76FC1" w:rsidRDefault="00BA30AF" w:rsidP="00D76FC1">
            <w:pPr>
              <w:keepNext/>
              <w:spacing w:after="0" w:line="240" w:lineRule="auto"/>
              <w:jc w:val="center"/>
              <w:rPr>
                <w:rFonts w:ascii="Times New Roman" w:hAnsi="Times New Roman"/>
              </w:rPr>
            </w:pPr>
          </w:p>
        </w:tc>
        <w:tc>
          <w:tcPr>
            <w:tcW w:w="1134" w:type="dxa"/>
            <w:tcBorders>
              <w:right w:val="single" w:sz="4" w:space="0" w:color="auto"/>
            </w:tcBorders>
            <w:vAlign w:val="bottom"/>
          </w:tcPr>
          <w:p w:rsidR="00BA30AF" w:rsidRPr="00D76FC1" w:rsidRDefault="00BA30AF" w:rsidP="00D76FC1">
            <w:pPr>
              <w:keepNext/>
              <w:spacing w:after="0" w:line="240" w:lineRule="auto"/>
              <w:ind w:left="57"/>
              <w:rPr>
                <w:rFonts w:ascii="Times New Roman" w:hAnsi="Times New Roman"/>
              </w:rPr>
            </w:pPr>
          </w:p>
        </w:tc>
        <w:tc>
          <w:tcPr>
            <w:tcW w:w="1758" w:type="dxa"/>
            <w:tcBorders>
              <w:top w:val="single" w:sz="4" w:space="0" w:color="auto"/>
              <w:left w:val="single" w:sz="4" w:space="0" w:color="auto"/>
              <w:bottom w:val="single" w:sz="4" w:space="0" w:color="auto"/>
              <w:right w:val="single" w:sz="4" w:space="0" w:color="auto"/>
            </w:tcBorders>
            <w:vAlign w:val="bottom"/>
          </w:tcPr>
          <w:p w:rsidR="00BA30AF" w:rsidRPr="00D76FC1" w:rsidRDefault="00BA30AF" w:rsidP="00D76FC1">
            <w:pPr>
              <w:keepNext/>
              <w:spacing w:after="0" w:line="240" w:lineRule="auto"/>
              <w:jc w:val="center"/>
              <w:rPr>
                <w:rFonts w:ascii="Times New Roman" w:hAnsi="Times New Roman"/>
              </w:rPr>
            </w:pPr>
            <w:r w:rsidRPr="00D76FC1">
              <w:rPr>
                <w:rFonts w:ascii="Times New Roman" w:hAnsi="Times New Roman"/>
              </w:rPr>
              <w:t>-</w:t>
            </w:r>
          </w:p>
        </w:tc>
      </w:tr>
      <w:tr w:rsidR="00BA30AF" w:rsidRPr="00D76FC1" w:rsidTr="008A5CCE">
        <w:tblPrEx>
          <w:tblCellMar>
            <w:top w:w="0" w:type="dxa"/>
            <w:bottom w:w="0" w:type="dxa"/>
          </w:tblCellMar>
        </w:tblPrEx>
        <w:tc>
          <w:tcPr>
            <w:tcW w:w="3686" w:type="dxa"/>
            <w:vAlign w:val="bottom"/>
          </w:tcPr>
          <w:p w:rsidR="00BA30AF" w:rsidRPr="00D76FC1" w:rsidRDefault="00BA30AF" w:rsidP="00D76FC1">
            <w:pPr>
              <w:spacing w:after="0" w:line="240" w:lineRule="auto"/>
              <w:rPr>
                <w:rFonts w:ascii="Times New Roman" w:hAnsi="Times New Roman"/>
              </w:rPr>
            </w:pPr>
            <w:r w:rsidRPr="00D76FC1">
              <w:rPr>
                <w:rFonts w:ascii="Times New Roman" w:hAnsi="Times New Roman"/>
              </w:rPr>
              <w:t>Номер реестровой записи из единого реестра участников закупок </w:t>
            </w:r>
            <w:r w:rsidRPr="00D76FC1">
              <w:rPr>
                <w:rStyle w:val="EndnoteReference"/>
                <w:rFonts w:ascii="Times New Roman" w:hAnsi="Times New Roman"/>
              </w:rPr>
              <w:endnoteReference w:customMarkFollows="1" w:id="13"/>
              <w:t>12</w:t>
            </w:r>
          </w:p>
        </w:tc>
        <w:tc>
          <w:tcPr>
            <w:tcW w:w="3402" w:type="dxa"/>
            <w:tcBorders>
              <w:top w:val="single" w:sz="4" w:space="0" w:color="auto"/>
              <w:bottom w:val="single" w:sz="4" w:space="0" w:color="auto"/>
            </w:tcBorders>
            <w:vAlign w:val="bottom"/>
          </w:tcPr>
          <w:p w:rsidR="00BA30AF" w:rsidRPr="00D76FC1" w:rsidRDefault="00BA30AF" w:rsidP="00D76FC1">
            <w:pPr>
              <w:keepNext/>
              <w:spacing w:after="0" w:line="240" w:lineRule="auto"/>
              <w:jc w:val="center"/>
              <w:rPr>
                <w:rFonts w:ascii="Times New Roman" w:hAnsi="Times New Roman"/>
              </w:rPr>
            </w:pPr>
          </w:p>
        </w:tc>
        <w:tc>
          <w:tcPr>
            <w:tcW w:w="1134" w:type="dxa"/>
            <w:tcBorders>
              <w:right w:val="single" w:sz="4" w:space="0" w:color="auto"/>
            </w:tcBorders>
          </w:tcPr>
          <w:p w:rsidR="00BA30AF" w:rsidRPr="00D76FC1" w:rsidRDefault="00BA30AF" w:rsidP="00D76FC1">
            <w:pPr>
              <w:keepNext/>
              <w:spacing w:after="0" w:line="240" w:lineRule="auto"/>
              <w:ind w:left="57"/>
              <w:rPr>
                <w:rFonts w:ascii="Times New Roman" w:hAnsi="Times New Roman"/>
              </w:rPr>
            </w:pPr>
          </w:p>
        </w:tc>
        <w:tc>
          <w:tcPr>
            <w:tcW w:w="1758" w:type="dxa"/>
            <w:tcBorders>
              <w:top w:val="single" w:sz="4" w:space="0" w:color="auto"/>
              <w:left w:val="single" w:sz="4" w:space="0" w:color="auto"/>
              <w:bottom w:val="single" w:sz="4" w:space="0" w:color="auto"/>
              <w:right w:val="single" w:sz="4" w:space="0" w:color="auto"/>
            </w:tcBorders>
          </w:tcPr>
          <w:p w:rsidR="00BA30AF" w:rsidRPr="00D76FC1" w:rsidRDefault="00BA30AF" w:rsidP="00D76FC1">
            <w:pPr>
              <w:keepNext/>
              <w:spacing w:after="0" w:line="240" w:lineRule="auto"/>
              <w:jc w:val="center"/>
              <w:rPr>
                <w:rFonts w:ascii="Times New Roman" w:hAnsi="Times New Roman"/>
              </w:rPr>
            </w:pPr>
            <w:r w:rsidRPr="00D76FC1">
              <w:rPr>
                <w:rFonts w:ascii="Times New Roman" w:hAnsi="Times New Roman"/>
              </w:rPr>
              <w:t>-</w:t>
            </w:r>
          </w:p>
        </w:tc>
      </w:tr>
    </w:tbl>
    <w:p w:rsidR="00BA30AF" w:rsidRDefault="00BA30AF" w:rsidP="00D76FC1">
      <w:pPr>
        <w:spacing w:after="0" w:line="240" w:lineRule="auto"/>
        <w:jc w:val="center"/>
        <w:rPr>
          <w:rFonts w:ascii="Times New Roman" w:hAnsi="Times New Roman"/>
        </w:rPr>
      </w:pPr>
    </w:p>
    <w:p w:rsidR="00BA30AF" w:rsidRDefault="00BA30AF" w:rsidP="00D76FC1">
      <w:pPr>
        <w:spacing w:after="0" w:line="240" w:lineRule="auto"/>
        <w:jc w:val="center"/>
        <w:rPr>
          <w:rFonts w:ascii="Times New Roman" w:hAnsi="Times New Roman"/>
        </w:rPr>
      </w:pPr>
    </w:p>
    <w:p w:rsidR="00BA30AF" w:rsidRDefault="00BA30AF" w:rsidP="00D76FC1">
      <w:pPr>
        <w:spacing w:after="0" w:line="240" w:lineRule="auto"/>
        <w:jc w:val="center"/>
        <w:rPr>
          <w:rFonts w:ascii="Times New Roman" w:hAnsi="Times New Roman"/>
        </w:rPr>
      </w:pPr>
    </w:p>
    <w:p w:rsidR="00BA30AF" w:rsidRDefault="00BA30AF" w:rsidP="00D76FC1">
      <w:pPr>
        <w:spacing w:after="0" w:line="240" w:lineRule="auto"/>
        <w:jc w:val="center"/>
        <w:rPr>
          <w:rFonts w:ascii="Times New Roman" w:hAnsi="Times New Roman"/>
        </w:rPr>
      </w:pPr>
    </w:p>
    <w:p w:rsidR="00BA30AF" w:rsidRDefault="00BA30AF" w:rsidP="00D76FC1">
      <w:pPr>
        <w:spacing w:after="0" w:line="240" w:lineRule="auto"/>
        <w:jc w:val="center"/>
        <w:rPr>
          <w:rFonts w:ascii="Times New Roman" w:hAnsi="Times New Roman"/>
        </w:rPr>
      </w:pPr>
    </w:p>
    <w:p w:rsidR="00BA30AF" w:rsidRDefault="00BA30AF" w:rsidP="00D76FC1">
      <w:pPr>
        <w:spacing w:after="0" w:line="240" w:lineRule="auto"/>
        <w:jc w:val="center"/>
        <w:rPr>
          <w:rFonts w:ascii="Times New Roman" w:hAnsi="Times New Roman"/>
        </w:rPr>
      </w:pPr>
    </w:p>
    <w:p w:rsidR="00BA30AF" w:rsidRDefault="00BA30AF" w:rsidP="00D76FC1">
      <w:pPr>
        <w:spacing w:after="0" w:line="240" w:lineRule="auto"/>
        <w:jc w:val="center"/>
        <w:rPr>
          <w:rFonts w:ascii="Times New Roman" w:hAnsi="Times New Roman"/>
        </w:rPr>
      </w:pPr>
    </w:p>
    <w:p w:rsidR="00BA30AF" w:rsidRDefault="00BA30AF" w:rsidP="00D76FC1">
      <w:pPr>
        <w:spacing w:after="0" w:line="240" w:lineRule="auto"/>
        <w:jc w:val="center"/>
        <w:rPr>
          <w:rFonts w:ascii="Times New Roman" w:hAnsi="Times New Roman"/>
        </w:rPr>
      </w:pPr>
      <w:r w:rsidRPr="00D76FC1">
        <w:rPr>
          <w:rFonts w:ascii="Times New Roman" w:hAnsi="Times New Roman"/>
        </w:rPr>
        <w:t>5. Информация и документы, прилагаемые к настоящему обращению</w:t>
      </w:r>
      <w:r w:rsidRPr="00D76FC1">
        <w:rPr>
          <w:rFonts w:ascii="Times New Roman" w:hAnsi="Times New Roman"/>
        </w:rPr>
        <w:br/>
        <w:t>о согласовании заключения контракта с единственным поставщиком</w:t>
      </w:r>
      <w:r w:rsidRPr="00D76FC1">
        <w:rPr>
          <w:rFonts w:ascii="Times New Roman" w:hAnsi="Times New Roman"/>
        </w:rPr>
        <w:br/>
        <w:t>(подрядчиком, исполнителем):</w:t>
      </w:r>
    </w:p>
    <w:p w:rsidR="00BA30AF" w:rsidRPr="00D76FC1" w:rsidRDefault="00BA30AF" w:rsidP="00D76FC1">
      <w:pPr>
        <w:spacing w:after="0" w:line="240" w:lineRule="auto"/>
        <w:jc w:val="center"/>
        <w:rPr>
          <w:rFonts w:ascii="Times New Roman" w:hAnsi="Times New Roman"/>
        </w:rPr>
      </w:pPr>
    </w:p>
    <w:p w:rsidR="00BA30AF" w:rsidRPr="00D76FC1" w:rsidRDefault="00BA30AF" w:rsidP="00D76FC1">
      <w:pPr>
        <w:tabs>
          <w:tab w:val="left" w:pos="284"/>
        </w:tabs>
        <w:spacing w:after="0" w:line="240" w:lineRule="auto"/>
        <w:ind w:left="284" w:hanging="284"/>
        <w:rPr>
          <w:rFonts w:ascii="Times New Roman" w:hAnsi="Times New Roman"/>
        </w:rPr>
      </w:pPr>
      <w:r w:rsidRPr="00D76FC1">
        <w:rPr>
          <w:rFonts w:ascii="Times New Roman" w:hAnsi="Times New Roman"/>
        </w:rPr>
        <w:t>1.</w:t>
      </w:r>
      <w:r w:rsidRPr="00D76FC1">
        <w:rPr>
          <w:rFonts w:ascii="Times New Roman" w:hAnsi="Times New Roman"/>
        </w:rPr>
        <w:tab/>
        <w:t xml:space="preserve">Решение федерального органа исполнительной власти, </w:t>
      </w:r>
      <w:r w:rsidRPr="00D76FC1">
        <w:rPr>
          <w:rFonts w:ascii="Times New Roman" w:hAnsi="Times New Roman"/>
        </w:rPr>
        <w:br/>
        <w:t xml:space="preserve">уполномоченного Правительством Российской Федерации </w:t>
      </w:r>
      <w:r w:rsidRPr="00D76FC1">
        <w:rPr>
          <w:rFonts w:ascii="Times New Roman" w:hAnsi="Times New Roman"/>
        </w:rPr>
        <w:br/>
        <w:t xml:space="preserve">на осуществление согласования закрытых способов определения </w:t>
      </w:r>
      <w:r w:rsidRPr="00D76FC1">
        <w:rPr>
          <w:rFonts w:ascii="Times New Roman" w:hAnsi="Times New Roman"/>
        </w:rPr>
        <w:br/>
        <w:t>поставщиков (подрядчиков, исполнителей) (или его копия)</w:t>
      </w:r>
      <w:r w:rsidRPr="00D76FC1">
        <w:rPr>
          <w:rStyle w:val="EndnoteReference"/>
          <w:rFonts w:ascii="Times New Roman" w:hAnsi="Times New Roman"/>
        </w:rPr>
        <w:endnoteReference w:customMarkFollows="1" w:id="14"/>
        <w:t>13</w:t>
      </w:r>
    </w:p>
    <w:p w:rsidR="00BA30AF" w:rsidRPr="00D76FC1" w:rsidRDefault="00BA30AF" w:rsidP="00D76FC1">
      <w:pPr>
        <w:spacing w:after="0" w:line="240" w:lineRule="auto"/>
        <w:ind w:left="284"/>
        <w:rPr>
          <w:rFonts w:ascii="Times New Roman" w:hAnsi="Times New Roman"/>
        </w:rPr>
      </w:pPr>
    </w:p>
    <w:p w:rsidR="00BA30AF" w:rsidRPr="00D76FC1" w:rsidRDefault="00BA30AF" w:rsidP="00D76FC1">
      <w:pPr>
        <w:tabs>
          <w:tab w:val="left" w:pos="284"/>
        </w:tabs>
        <w:spacing w:after="0" w:line="240" w:lineRule="auto"/>
        <w:ind w:left="284" w:hanging="284"/>
        <w:rPr>
          <w:rFonts w:ascii="Times New Roman" w:hAnsi="Times New Roman"/>
        </w:rPr>
      </w:pPr>
      <w:r w:rsidRPr="00D76FC1">
        <w:rPr>
          <w:rFonts w:ascii="Times New Roman" w:hAnsi="Times New Roman"/>
        </w:rPr>
        <w:t>2.</w:t>
      </w:r>
      <w:r w:rsidRPr="00D76FC1">
        <w:rPr>
          <w:rFonts w:ascii="Times New Roman" w:hAnsi="Times New Roman"/>
        </w:rPr>
        <w:tab/>
        <w:t xml:space="preserve">Приглашение принять участие в определении поставщика (подрядчика, </w:t>
      </w:r>
      <w:r w:rsidRPr="00D76FC1">
        <w:rPr>
          <w:rFonts w:ascii="Times New Roman" w:hAnsi="Times New Roman"/>
        </w:rPr>
        <w:br/>
        <w:t>исполнителя) (или его копия)</w:t>
      </w:r>
      <w:r w:rsidRPr="00D76FC1">
        <w:rPr>
          <w:rStyle w:val="EndnoteReference"/>
          <w:rFonts w:ascii="Times New Roman" w:hAnsi="Times New Roman"/>
        </w:rPr>
        <w:endnoteReference w:customMarkFollows="1" w:id="15"/>
        <w:t>14</w:t>
      </w:r>
      <w:r w:rsidRPr="00D76FC1">
        <w:rPr>
          <w:rFonts w:ascii="Times New Roman" w:hAnsi="Times New Roman"/>
          <w:vertAlign w:val="superscript"/>
        </w:rPr>
        <w:t xml:space="preserve">, </w:t>
      </w:r>
      <w:r w:rsidRPr="00D76FC1">
        <w:rPr>
          <w:rStyle w:val="EndnoteReference"/>
          <w:rFonts w:ascii="Times New Roman" w:hAnsi="Times New Roman"/>
        </w:rPr>
        <w:endnoteReference w:customMarkFollows="1" w:id="16"/>
        <w:t>15</w:t>
      </w:r>
    </w:p>
    <w:p w:rsidR="00BA30AF" w:rsidRPr="00D76FC1" w:rsidRDefault="00BA30AF" w:rsidP="00D76FC1">
      <w:pPr>
        <w:spacing w:after="0" w:line="240" w:lineRule="auto"/>
        <w:ind w:left="284"/>
        <w:rPr>
          <w:rFonts w:ascii="Times New Roman" w:hAnsi="Times New Roman"/>
        </w:rPr>
      </w:pPr>
    </w:p>
    <w:p w:rsidR="00BA30AF" w:rsidRPr="00D76FC1" w:rsidRDefault="00BA30AF" w:rsidP="00D76FC1">
      <w:pPr>
        <w:tabs>
          <w:tab w:val="left" w:pos="284"/>
        </w:tabs>
        <w:spacing w:after="0" w:line="240" w:lineRule="auto"/>
        <w:ind w:left="284" w:hanging="284"/>
        <w:rPr>
          <w:rFonts w:ascii="Times New Roman" w:hAnsi="Times New Roman"/>
          <w:vertAlign w:val="superscript"/>
        </w:rPr>
      </w:pPr>
      <w:r w:rsidRPr="00D76FC1">
        <w:rPr>
          <w:rFonts w:ascii="Times New Roman" w:hAnsi="Times New Roman"/>
        </w:rPr>
        <w:t>3.</w:t>
      </w:r>
      <w:r w:rsidRPr="00D76FC1">
        <w:rPr>
          <w:rFonts w:ascii="Times New Roman" w:hAnsi="Times New Roman"/>
        </w:rPr>
        <w:tab/>
        <w:t>Документация о закупке (или ее копия)</w:t>
      </w:r>
      <w:r w:rsidRPr="00D76FC1">
        <w:rPr>
          <w:rFonts w:ascii="Times New Roman" w:hAnsi="Times New Roman"/>
          <w:vertAlign w:val="superscript"/>
        </w:rPr>
        <w:t>14</w:t>
      </w:r>
    </w:p>
    <w:p w:rsidR="00BA30AF" w:rsidRPr="00D76FC1" w:rsidRDefault="00BA30AF" w:rsidP="00D76FC1">
      <w:pPr>
        <w:spacing w:after="0" w:line="240" w:lineRule="auto"/>
        <w:ind w:left="284"/>
        <w:rPr>
          <w:rFonts w:ascii="Times New Roman" w:hAnsi="Times New Roman"/>
        </w:rPr>
      </w:pPr>
    </w:p>
    <w:p w:rsidR="00BA30AF" w:rsidRPr="00D76FC1" w:rsidRDefault="00BA30AF" w:rsidP="00D76FC1">
      <w:pPr>
        <w:tabs>
          <w:tab w:val="left" w:pos="284"/>
        </w:tabs>
        <w:spacing w:after="0" w:line="240" w:lineRule="auto"/>
        <w:ind w:left="284" w:hanging="284"/>
        <w:rPr>
          <w:rFonts w:ascii="Times New Roman" w:hAnsi="Times New Roman"/>
          <w:vertAlign w:val="superscript"/>
        </w:rPr>
      </w:pPr>
      <w:r w:rsidRPr="00D76FC1">
        <w:rPr>
          <w:rFonts w:ascii="Times New Roman" w:hAnsi="Times New Roman"/>
        </w:rPr>
        <w:t>4.</w:t>
      </w:r>
      <w:r w:rsidRPr="00D76FC1">
        <w:rPr>
          <w:rFonts w:ascii="Times New Roman" w:hAnsi="Times New Roman"/>
        </w:rPr>
        <w:tab/>
        <w:t xml:space="preserve">Протоколы (или их копии), составленные при определении поставщика </w:t>
      </w:r>
      <w:r w:rsidRPr="00D76FC1">
        <w:rPr>
          <w:rFonts w:ascii="Times New Roman" w:hAnsi="Times New Roman"/>
        </w:rPr>
        <w:br/>
        <w:t>(подрядчика, исполнителя)</w:t>
      </w:r>
      <w:r w:rsidRPr="00D76FC1">
        <w:rPr>
          <w:rFonts w:ascii="Times New Roman" w:hAnsi="Times New Roman"/>
          <w:vertAlign w:val="superscript"/>
        </w:rPr>
        <w:t>14</w:t>
      </w:r>
    </w:p>
    <w:p w:rsidR="00BA30AF" w:rsidRPr="00D76FC1" w:rsidRDefault="00BA30AF" w:rsidP="00D76FC1">
      <w:pPr>
        <w:spacing w:after="0" w:line="240" w:lineRule="auto"/>
        <w:ind w:left="284"/>
        <w:rPr>
          <w:rFonts w:ascii="Times New Roman" w:hAnsi="Times New Roman"/>
        </w:rPr>
      </w:pPr>
    </w:p>
    <w:p w:rsidR="00BA30AF" w:rsidRPr="00D76FC1" w:rsidRDefault="00BA30AF" w:rsidP="00D76FC1">
      <w:pPr>
        <w:tabs>
          <w:tab w:val="left" w:pos="284"/>
        </w:tabs>
        <w:spacing w:after="0" w:line="240" w:lineRule="auto"/>
        <w:ind w:left="284" w:hanging="284"/>
        <w:rPr>
          <w:rFonts w:ascii="Times New Roman" w:hAnsi="Times New Roman"/>
        </w:rPr>
      </w:pPr>
      <w:r w:rsidRPr="00D76FC1">
        <w:rPr>
          <w:rFonts w:ascii="Times New Roman" w:hAnsi="Times New Roman"/>
        </w:rPr>
        <w:t>5.</w:t>
      </w:r>
      <w:r w:rsidRPr="00D76FC1">
        <w:rPr>
          <w:rFonts w:ascii="Times New Roman" w:hAnsi="Times New Roman"/>
        </w:rPr>
        <w:tab/>
        <w:t xml:space="preserve">Заявки (или их копии), поданные на участие в закупке, либо их части, </w:t>
      </w:r>
      <w:r w:rsidRPr="00D76FC1">
        <w:rPr>
          <w:rFonts w:ascii="Times New Roman" w:hAnsi="Times New Roman"/>
        </w:rPr>
        <w:br/>
        <w:t xml:space="preserve">направленные заказчику в соответствии с Федеральным законом </w:t>
      </w:r>
      <w:r w:rsidRPr="00D76FC1">
        <w:rPr>
          <w:rFonts w:ascii="Times New Roman" w:hAnsi="Times New Roman"/>
        </w:rPr>
        <w:br/>
        <w:t xml:space="preserve">«О контрактной системе в сфере закупок товаров, работ, услуг для </w:t>
      </w:r>
      <w:r w:rsidRPr="00D76FC1">
        <w:rPr>
          <w:rFonts w:ascii="Times New Roman" w:hAnsi="Times New Roman"/>
        </w:rPr>
        <w:br/>
        <w:t>обеспечения государственных и муниципальных нужд»</w:t>
      </w:r>
      <w:r w:rsidRPr="00D76FC1">
        <w:rPr>
          <w:rFonts w:ascii="Times New Roman" w:hAnsi="Times New Roman"/>
          <w:vertAlign w:val="superscript"/>
        </w:rPr>
        <w:t xml:space="preserve">14, </w:t>
      </w:r>
      <w:r w:rsidRPr="00D76FC1">
        <w:rPr>
          <w:rStyle w:val="EndnoteReference"/>
          <w:rFonts w:ascii="Times New Roman" w:hAnsi="Times New Roman"/>
        </w:rPr>
        <w:endnoteReference w:customMarkFollows="1" w:id="17"/>
        <w:t>16</w:t>
      </w:r>
    </w:p>
    <w:p w:rsidR="00BA30AF" w:rsidRPr="00D76FC1" w:rsidRDefault="00BA30AF" w:rsidP="00D76FC1">
      <w:pPr>
        <w:spacing w:after="0" w:line="240" w:lineRule="auto"/>
        <w:ind w:left="284"/>
        <w:rPr>
          <w:rFonts w:ascii="Times New Roman" w:hAnsi="Times New Roman"/>
        </w:rPr>
      </w:pPr>
    </w:p>
    <w:p w:rsidR="00BA30AF" w:rsidRPr="00D76FC1" w:rsidRDefault="00BA30AF" w:rsidP="00D76FC1">
      <w:pPr>
        <w:tabs>
          <w:tab w:val="left" w:pos="284"/>
        </w:tabs>
        <w:spacing w:after="0" w:line="240" w:lineRule="auto"/>
        <w:ind w:left="284" w:hanging="284"/>
        <w:rPr>
          <w:rFonts w:ascii="Times New Roman" w:hAnsi="Times New Roman"/>
        </w:rPr>
      </w:pPr>
      <w:r w:rsidRPr="00D76FC1">
        <w:rPr>
          <w:rFonts w:ascii="Times New Roman" w:hAnsi="Times New Roman"/>
        </w:rPr>
        <w:t>6.</w:t>
      </w:r>
      <w:r w:rsidRPr="00D76FC1">
        <w:rPr>
          <w:rFonts w:ascii="Times New Roman" w:hAnsi="Times New Roman"/>
        </w:rPr>
        <w:tab/>
        <w:t xml:space="preserve">Информация и документы (или их копии), предусмотренные </w:t>
      </w:r>
      <w:r w:rsidRPr="00D76FC1">
        <w:rPr>
          <w:rFonts w:ascii="Times New Roman" w:hAnsi="Times New Roman"/>
        </w:rPr>
        <w:br/>
        <w:t xml:space="preserve">в извещении об осуществлении закупки </w:t>
      </w:r>
      <w:r w:rsidRPr="00D76FC1">
        <w:rPr>
          <w:rStyle w:val="EndnoteReference"/>
          <w:rFonts w:ascii="Times New Roman" w:hAnsi="Times New Roman"/>
        </w:rPr>
        <w:endnoteReference w:customMarkFollows="1" w:id="18"/>
        <w:t>17</w:t>
      </w:r>
      <w:r w:rsidRPr="00D76FC1">
        <w:rPr>
          <w:rFonts w:ascii="Times New Roman" w:hAnsi="Times New Roman"/>
        </w:rPr>
        <w:t xml:space="preserve">, документации о закупке </w:t>
      </w:r>
      <w:r w:rsidRPr="00D76FC1">
        <w:rPr>
          <w:rStyle w:val="EndnoteReference"/>
          <w:rFonts w:ascii="Times New Roman" w:hAnsi="Times New Roman"/>
        </w:rPr>
        <w:endnoteReference w:customMarkFollows="1" w:id="19"/>
        <w:t>18</w:t>
      </w:r>
      <w:r w:rsidRPr="00D76FC1">
        <w:rPr>
          <w:rFonts w:ascii="Times New Roman" w:hAnsi="Times New Roman"/>
        </w:rPr>
        <w:t>,</w:t>
      </w:r>
      <w:r w:rsidRPr="00D76FC1">
        <w:rPr>
          <w:rStyle w:val="EndnoteReference"/>
          <w:rFonts w:ascii="Times New Roman" w:hAnsi="Times New Roman"/>
          <w:color w:val="FFFFFF"/>
          <w:sz w:val="4"/>
          <w:szCs w:val="4"/>
        </w:rPr>
        <w:endnoteReference w:customMarkFollows="1" w:id="20"/>
        <w:t>19</w:t>
      </w:r>
      <w:r w:rsidRPr="00D76FC1">
        <w:rPr>
          <w:rFonts w:ascii="Times New Roman" w:hAnsi="Times New Roman"/>
          <w:color w:val="FFFFFF"/>
          <w:sz w:val="4"/>
          <w:szCs w:val="4"/>
        </w:rPr>
        <w:t xml:space="preserve"> </w:t>
      </w:r>
      <w:r w:rsidRPr="00D76FC1">
        <w:rPr>
          <w:rStyle w:val="EndnoteReference"/>
          <w:rFonts w:ascii="Times New Roman" w:hAnsi="Times New Roman"/>
          <w:color w:val="FFFFFF"/>
          <w:sz w:val="4"/>
          <w:szCs w:val="4"/>
        </w:rPr>
        <w:endnoteReference w:customMarkFollows="1" w:id="21"/>
        <w:t>20</w:t>
      </w:r>
      <w:r w:rsidRPr="00D76FC1">
        <w:rPr>
          <w:rFonts w:ascii="Times New Roman" w:hAnsi="Times New Roman"/>
        </w:rPr>
        <w:br/>
        <w:t xml:space="preserve">приглашении принять участие в определении поставщика (подрядчика, </w:t>
      </w:r>
      <w:r w:rsidRPr="00D76FC1">
        <w:rPr>
          <w:rFonts w:ascii="Times New Roman" w:hAnsi="Times New Roman"/>
        </w:rPr>
        <w:br/>
        <w:t>исполнителя)</w:t>
      </w:r>
      <w:r w:rsidRPr="00D76FC1">
        <w:rPr>
          <w:rFonts w:ascii="Times New Roman" w:hAnsi="Times New Roman"/>
          <w:vertAlign w:val="superscript"/>
        </w:rPr>
        <w:t>15</w:t>
      </w:r>
      <w:r w:rsidRPr="00D76FC1">
        <w:rPr>
          <w:rFonts w:ascii="Times New Roman" w:hAnsi="Times New Roman"/>
        </w:rPr>
        <w:t xml:space="preserve"> для представления в заявке на участие в закупке </w:t>
      </w:r>
      <w:r w:rsidRPr="00D76FC1">
        <w:rPr>
          <w:rFonts w:ascii="Times New Roman" w:hAnsi="Times New Roman"/>
        </w:rPr>
        <w:br/>
        <w:t xml:space="preserve">(за исключением документов, подтверждающих предоставление </w:t>
      </w:r>
      <w:r w:rsidRPr="00D76FC1">
        <w:rPr>
          <w:rFonts w:ascii="Times New Roman" w:hAnsi="Times New Roman"/>
        </w:rPr>
        <w:br/>
        <w:t>обеспечения заявки на участие в закупке)</w:t>
      </w:r>
      <w:r w:rsidRPr="00D76FC1">
        <w:rPr>
          <w:rFonts w:ascii="Times New Roman" w:hAnsi="Times New Roman"/>
          <w:vertAlign w:val="superscript"/>
        </w:rPr>
        <w:t>19,</w:t>
      </w:r>
      <w:r w:rsidRPr="00D76FC1">
        <w:rPr>
          <w:rFonts w:ascii="Times New Roman" w:hAnsi="Times New Roman"/>
        </w:rPr>
        <w:t xml:space="preserve"> </w:t>
      </w:r>
      <w:r w:rsidRPr="00D76FC1">
        <w:rPr>
          <w:rStyle w:val="EndnoteReference"/>
          <w:rFonts w:ascii="Times New Roman" w:hAnsi="Times New Roman"/>
        </w:rPr>
        <w:endnoteReference w:customMarkFollows="1" w:id="22"/>
        <w:t>21</w:t>
      </w:r>
    </w:p>
    <w:p w:rsidR="00BA30AF" w:rsidRPr="00D76FC1" w:rsidRDefault="00BA30AF" w:rsidP="00D76FC1">
      <w:pPr>
        <w:spacing w:after="0" w:line="240" w:lineRule="auto"/>
        <w:ind w:left="284"/>
        <w:rPr>
          <w:rFonts w:ascii="Times New Roman" w:hAnsi="Times New Roman"/>
        </w:rPr>
      </w:pPr>
    </w:p>
    <w:p w:rsidR="00BA30AF" w:rsidRPr="00D76FC1" w:rsidRDefault="00BA30AF" w:rsidP="00D76FC1">
      <w:pPr>
        <w:tabs>
          <w:tab w:val="left" w:pos="284"/>
        </w:tabs>
        <w:spacing w:after="0" w:line="240" w:lineRule="auto"/>
        <w:ind w:left="284" w:hanging="284"/>
        <w:rPr>
          <w:rFonts w:ascii="Times New Roman" w:hAnsi="Times New Roman"/>
        </w:rPr>
      </w:pPr>
      <w:r w:rsidRPr="00D76FC1">
        <w:rPr>
          <w:rFonts w:ascii="Times New Roman" w:hAnsi="Times New Roman"/>
        </w:rPr>
        <w:t>7.</w:t>
      </w:r>
      <w:r w:rsidRPr="00D76FC1">
        <w:rPr>
          <w:rFonts w:ascii="Times New Roman" w:hAnsi="Times New Roman"/>
        </w:rPr>
        <w:tab/>
        <w:t>Предложение о цене контракта </w:t>
      </w:r>
      <w:r w:rsidRPr="00D76FC1">
        <w:rPr>
          <w:rFonts w:ascii="Times New Roman" w:hAnsi="Times New Roman"/>
          <w:vertAlign w:val="superscript"/>
        </w:rPr>
        <w:t>2</w:t>
      </w:r>
      <w:r w:rsidRPr="00D76FC1">
        <w:rPr>
          <w:rFonts w:ascii="Times New Roman" w:hAnsi="Times New Roman"/>
        </w:rPr>
        <w:t xml:space="preserve">, сумме цен единиц товара, работы, </w:t>
      </w:r>
      <w:r w:rsidRPr="00D76FC1">
        <w:rPr>
          <w:rFonts w:ascii="Times New Roman" w:hAnsi="Times New Roman"/>
        </w:rPr>
        <w:br/>
        <w:t>услуги </w:t>
      </w:r>
      <w:r w:rsidRPr="00D76FC1">
        <w:rPr>
          <w:rFonts w:ascii="Times New Roman" w:hAnsi="Times New Roman"/>
          <w:vertAlign w:val="superscript"/>
        </w:rPr>
        <w:t>3, 19, 20</w:t>
      </w:r>
    </w:p>
    <w:p w:rsidR="00BA30AF" w:rsidRPr="00D76FC1" w:rsidRDefault="00BA30AF" w:rsidP="00D76FC1">
      <w:pPr>
        <w:spacing w:after="0" w:line="240" w:lineRule="auto"/>
        <w:ind w:left="284"/>
        <w:rPr>
          <w:rFonts w:ascii="Times New Roman" w:hAnsi="Times New Roman"/>
        </w:rPr>
      </w:pPr>
    </w:p>
    <w:p w:rsidR="00BA30AF" w:rsidRPr="00D76FC1" w:rsidRDefault="00BA30AF" w:rsidP="00D76FC1">
      <w:pPr>
        <w:shd w:val="clear" w:color="auto" w:fill="FFFFFF"/>
        <w:spacing w:after="0" w:line="240" w:lineRule="auto"/>
        <w:ind w:right="17"/>
        <w:jc w:val="both"/>
        <w:rPr>
          <w:rFonts w:ascii="Times New Roman" w:hAnsi="Times New Roman"/>
          <w:sz w:val="28"/>
          <w:szCs w:val="28"/>
        </w:rPr>
      </w:pPr>
    </w:p>
    <w:p w:rsidR="00BA30AF" w:rsidRPr="00D76FC1" w:rsidRDefault="00BA30AF" w:rsidP="00D76FC1">
      <w:pPr>
        <w:shd w:val="clear" w:color="auto" w:fill="FFFFFF"/>
        <w:spacing w:after="0" w:line="240" w:lineRule="auto"/>
        <w:ind w:right="17"/>
        <w:jc w:val="both"/>
        <w:rPr>
          <w:rFonts w:ascii="Times New Roman" w:hAnsi="Times New Roman"/>
          <w:sz w:val="28"/>
          <w:szCs w:val="28"/>
        </w:rPr>
      </w:pPr>
    </w:p>
    <w:p w:rsidR="00BA30AF" w:rsidRPr="00D76FC1" w:rsidRDefault="00BA30AF" w:rsidP="00D76FC1">
      <w:pPr>
        <w:shd w:val="clear" w:color="auto" w:fill="FFFFFF"/>
        <w:spacing w:after="0" w:line="240" w:lineRule="auto"/>
        <w:ind w:right="17"/>
        <w:jc w:val="both"/>
        <w:rPr>
          <w:rFonts w:ascii="Times New Roman" w:hAnsi="Times New Roman"/>
          <w:sz w:val="28"/>
          <w:szCs w:val="28"/>
        </w:rPr>
      </w:pPr>
    </w:p>
    <w:sectPr w:rsidR="00BA30AF" w:rsidRPr="00D76FC1" w:rsidSect="00A472DC">
      <w:headerReference w:type="even" r:id="rId206"/>
      <w:headerReference w:type="default" r:id="rId207"/>
      <w:pgSz w:w="11906" w:h="16838"/>
      <w:pgMar w:top="899" w:right="624" w:bottom="851" w:left="1418"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0AF" w:rsidRDefault="00BA30AF">
      <w:r>
        <w:separator/>
      </w:r>
    </w:p>
  </w:endnote>
  <w:endnote w:type="continuationSeparator" w:id="1">
    <w:p w:rsidR="00BA30AF" w:rsidRDefault="00BA30AF">
      <w:r>
        <w:continuationSeparator/>
      </w:r>
    </w:p>
  </w:endnote>
  <w:endnote w:id="2">
    <w:p w:rsidR="00BA30AF" w:rsidRDefault="00BA30AF" w:rsidP="001738F3">
      <w:pPr>
        <w:pStyle w:val="EndnoteText"/>
        <w:jc w:val="both"/>
      </w:pPr>
      <w:r w:rsidRPr="00221326">
        <w:rPr>
          <w:rStyle w:val="EndnoteReference"/>
          <w:sz w:val="19"/>
          <w:szCs w:val="19"/>
        </w:rPr>
        <w:t>1</w:t>
      </w:r>
      <w:r w:rsidRPr="00221326">
        <w:rPr>
          <w:sz w:val="19"/>
          <w:szCs w:val="19"/>
        </w:rPr>
        <w:t> Указывается в соответствии с подпунктом «д» пункта 4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постановлением Правительства Российской Федерации от 30 июня 2020 г. №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w:t>
      </w:r>
      <w:r>
        <w:rPr>
          <w:sz w:val="19"/>
          <w:szCs w:val="19"/>
        </w:rPr>
        <w:t>ем) в случае признания конкурса</w:t>
      </w:r>
      <w:r w:rsidRPr="00221326">
        <w:rPr>
          <w:sz w:val="19"/>
          <w:szCs w:val="19"/>
        </w:rPr>
        <w:t xml:space="preserve"> </w:t>
      </w:r>
      <w:r w:rsidRPr="00987A41">
        <w:rPr>
          <w:sz w:val="19"/>
          <w:szCs w:val="19"/>
        </w:rPr>
        <w:t>или аукциона н</w:t>
      </w:r>
      <w:r w:rsidRPr="00221326">
        <w:rPr>
          <w:sz w:val="19"/>
          <w:szCs w:val="19"/>
        </w:rPr>
        <w:t>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p>
  </w:endnote>
  <w:endnote w:id="3">
    <w:p w:rsidR="00BA30AF" w:rsidRDefault="00BA30AF" w:rsidP="001738F3">
      <w:pPr>
        <w:pStyle w:val="EndnoteText"/>
        <w:jc w:val="both"/>
      </w:pPr>
      <w:r w:rsidRPr="00221326">
        <w:rPr>
          <w:rStyle w:val="EndnoteReference"/>
          <w:sz w:val="19"/>
          <w:szCs w:val="19"/>
        </w:rPr>
        <w:t>2</w:t>
      </w:r>
      <w:r w:rsidRPr="00221326">
        <w:rPr>
          <w:sz w:val="19"/>
          <w:szCs w:val="19"/>
        </w:rPr>
        <w:t> Не указывается в случае, предусмотренном частью 24 статьи 22 Федерального закона «О контрактной системе в сфере закупок товаров, работ, услуг для обеспечения государственных и муниципальных нужд».</w:t>
      </w:r>
    </w:p>
  </w:endnote>
  <w:endnote w:id="4">
    <w:p w:rsidR="00BA30AF" w:rsidRDefault="00BA30AF" w:rsidP="001738F3">
      <w:pPr>
        <w:pStyle w:val="EndnoteText"/>
        <w:jc w:val="both"/>
      </w:pPr>
      <w:r w:rsidRPr="00221326">
        <w:rPr>
          <w:rStyle w:val="EndnoteReference"/>
          <w:sz w:val="19"/>
          <w:szCs w:val="19"/>
        </w:rPr>
        <w:t>3</w:t>
      </w:r>
      <w:r w:rsidRPr="00221326">
        <w:rPr>
          <w:sz w:val="19"/>
          <w:szCs w:val="19"/>
        </w:rPr>
        <w:t> Указывается в случае, предусмотренном частью 24 статьи 22 Федерального закона «О контрактной системе в сфере закупок товаров, работ, услуг для обеспечения государственных и муниципальных нужд».</w:t>
      </w:r>
    </w:p>
  </w:endnote>
  <w:endnote w:id="5">
    <w:p w:rsidR="00BA30AF" w:rsidRDefault="00BA30AF" w:rsidP="001738F3">
      <w:pPr>
        <w:pStyle w:val="EndnoteText"/>
        <w:jc w:val="both"/>
      </w:pPr>
      <w:r w:rsidRPr="00221326">
        <w:rPr>
          <w:rStyle w:val="EndnoteReference"/>
          <w:sz w:val="19"/>
          <w:szCs w:val="19"/>
        </w:rPr>
        <w:t>4</w:t>
      </w:r>
      <w:r w:rsidRPr="00221326">
        <w:rPr>
          <w:sz w:val="19"/>
          <w:szCs w:val="19"/>
        </w:rPr>
        <w:t> Указывается в случаях, установленных Правительством Российской Федерации в соответствии с частью 2 статьи 34 Федерального закона «О контрактной системе в сфере закупок товаров, работ, услуг для обеспечения государственных и муниципальных нужд».</w:t>
      </w:r>
    </w:p>
  </w:endnote>
  <w:endnote w:id="6">
    <w:p w:rsidR="00BA30AF" w:rsidRDefault="00BA30AF" w:rsidP="001738F3">
      <w:pPr>
        <w:pStyle w:val="EndnoteText"/>
        <w:jc w:val="both"/>
      </w:pPr>
      <w:r w:rsidRPr="00221326">
        <w:rPr>
          <w:rStyle w:val="EndnoteReference"/>
          <w:sz w:val="19"/>
          <w:szCs w:val="19"/>
        </w:rPr>
        <w:t>5</w:t>
      </w:r>
      <w:r w:rsidRPr="00221326">
        <w:rPr>
          <w:sz w:val="19"/>
          <w:szCs w:val="19"/>
        </w:rPr>
        <w:t> Указывается, если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цене контракта и (или) предусмотрена подача участником закупки такого предложения.</w:t>
      </w:r>
    </w:p>
  </w:endnote>
  <w:endnote w:id="7">
    <w:p w:rsidR="00BA30AF" w:rsidRDefault="00BA30AF" w:rsidP="001738F3">
      <w:pPr>
        <w:pStyle w:val="EndnoteText"/>
        <w:jc w:val="both"/>
      </w:pPr>
      <w:r w:rsidRPr="00221326">
        <w:rPr>
          <w:rStyle w:val="EndnoteReference"/>
          <w:sz w:val="19"/>
          <w:szCs w:val="19"/>
        </w:rPr>
        <w:t>6</w:t>
      </w:r>
      <w:r w:rsidRPr="00221326">
        <w:rPr>
          <w:sz w:val="19"/>
          <w:szCs w:val="19"/>
        </w:rPr>
        <w:t> Указывается, если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сумме цен единиц, товара, работы, услуги и (или) предусмотрена подача участником закупки такого предложения.</w:t>
      </w:r>
    </w:p>
  </w:endnote>
  <w:endnote w:id="8">
    <w:p w:rsidR="00BA30AF" w:rsidRDefault="00BA30AF" w:rsidP="001738F3">
      <w:pPr>
        <w:pStyle w:val="EndnoteText"/>
        <w:jc w:val="both"/>
      </w:pPr>
      <w:r w:rsidRPr="00221326">
        <w:rPr>
          <w:rStyle w:val="EndnoteReference"/>
          <w:sz w:val="19"/>
          <w:szCs w:val="19"/>
        </w:rPr>
        <w:t>7</w:t>
      </w:r>
      <w:r w:rsidRPr="00221326">
        <w:rPr>
          <w:sz w:val="19"/>
          <w:szCs w:val="19"/>
        </w:rPr>
        <w: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endnote>
  <w:endnote w:id="9">
    <w:p w:rsidR="00BA30AF" w:rsidRDefault="00BA30AF" w:rsidP="001738F3">
      <w:pPr>
        <w:pStyle w:val="EndnoteText"/>
        <w:jc w:val="both"/>
      </w:pPr>
      <w:r w:rsidRPr="00221326">
        <w:rPr>
          <w:rStyle w:val="EndnoteReference"/>
          <w:sz w:val="19"/>
          <w:szCs w:val="19"/>
        </w:rPr>
        <w:t>8</w:t>
      </w:r>
      <w:r w:rsidRPr="00221326">
        <w:rPr>
          <w:sz w:val="19"/>
          <w:szCs w:val="19"/>
        </w:rPr>
        <w: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endnote>
  <w:endnote w:id="10">
    <w:p w:rsidR="00BA30AF" w:rsidRDefault="00BA30AF" w:rsidP="001738F3">
      <w:pPr>
        <w:pStyle w:val="EndnoteText"/>
        <w:jc w:val="both"/>
      </w:pPr>
      <w:r w:rsidRPr="00221326">
        <w:rPr>
          <w:rStyle w:val="EndnoteReference"/>
          <w:sz w:val="19"/>
          <w:szCs w:val="19"/>
        </w:rPr>
        <w:t>9</w:t>
      </w:r>
      <w:r w:rsidRPr="00221326">
        <w:rPr>
          <w:sz w:val="19"/>
          <w:szCs w:val="19"/>
        </w:rPr>
        <w:t> Указывается в случае, если единственный поставщик (подрядчик, исполнитель) является обособленным подразделением юридического лица.</w:t>
      </w:r>
    </w:p>
  </w:endnote>
  <w:endnote w:id="11">
    <w:p w:rsidR="00BA30AF" w:rsidRDefault="00BA30AF" w:rsidP="001738F3">
      <w:pPr>
        <w:pStyle w:val="EndnoteText"/>
        <w:jc w:val="both"/>
      </w:pPr>
      <w:r w:rsidRPr="00221326">
        <w:rPr>
          <w:rStyle w:val="EndnoteReference"/>
          <w:sz w:val="19"/>
          <w:szCs w:val="19"/>
        </w:rPr>
        <w:t>10</w:t>
      </w:r>
      <w:r w:rsidRPr="00221326">
        <w:rPr>
          <w:sz w:val="19"/>
          <w:szCs w:val="19"/>
        </w:rPr>
        <w:t>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endnote>
  <w:endnote w:id="12">
    <w:p w:rsidR="00BA30AF" w:rsidRDefault="00BA30AF" w:rsidP="001738F3">
      <w:pPr>
        <w:pStyle w:val="EndnoteText"/>
        <w:jc w:val="both"/>
      </w:pPr>
      <w:r w:rsidRPr="00221326">
        <w:rPr>
          <w:rStyle w:val="EndnoteReference"/>
          <w:sz w:val="19"/>
          <w:szCs w:val="19"/>
        </w:rPr>
        <w:t>11</w:t>
      </w:r>
      <w:r w:rsidRPr="00221326">
        <w:rPr>
          <w:sz w:val="19"/>
          <w:szCs w:val="19"/>
        </w:rPr>
        <w:t>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единственный поставщик (подрядчик, исполнитель) является обособленным подразделением юридического лица, указывается адрес (место нахождения) обособленного подразделения юридического лица.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физического лица, в том числе зарегистрированного в качестве индивидуального предпринимателя.</w:t>
      </w:r>
    </w:p>
  </w:endnote>
  <w:endnote w:id="13">
    <w:p w:rsidR="00BA30AF" w:rsidRDefault="00BA30AF" w:rsidP="001738F3">
      <w:pPr>
        <w:pStyle w:val="EndnoteText"/>
        <w:jc w:val="both"/>
      </w:pPr>
      <w:r w:rsidRPr="00221326">
        <w:rPr>
          <w:rStyle w:val="EndnoteReference"/>
          <w:sz w:val="19"/>
          <w:szCs w:val="19"/>
        </w:rPr>
        <w:t>12</w:t>
      </w:r>
      <w:r w:rsidRPr="00221326">
        <w:rPr>
          <w:sz w:val="19"/>
          <w:szCs w:val="19"/>
        </w:rPr>
        <w:t> Указывается в случае проведения открытого конкурса в электронной форм</w:t>
      </w:r>
      <w:r w:rsidRPr="00987A41">
        <w:rPr>
          <w:sz w:val="19"/>
          <w:szCs w:val="19"/>
        </w:rPr>
        <w:t>е, открытого аукциона в электронной форме.</w:t>
      </w:r>
    </w:p>
  </w:endnote>
  <w:endnote w:id="14">
    <w:p w:rsidR="00BA30AF" w:rsidRDefault="00BA30AF" w:rsidP="001738F3">
      <w:pPr>
        <w:pStyle w:val="EndnoteText"/>
        <w:jc w:val="both"/>
      </w:pPr>
      <w:r w:rsidRPr="00221326">
        <w:rPr>
          <w:rStyle w:val="EndnoteReference"/>
          <w:sz w:val="19"/>
          <w:szCs w:val="19"/>
        </w:rPr>
        <w:t>13</w:t>
      </w:r>
      <w:r w:rsidRPr="00221326">
        <w:rPr>
          <w:sz w:val="19"/>
          <w:szCs w:val="19"/>
        </w:rPr>
        <w:t> Прилагается в случае проведения закрытого способа определения поставщика (подрядчика, исполнителя) при условии, что Федеральным законом «О контрактной системе в сфере закупок товаров, работ, услуг для обеспечения государственных и муниципальных нужд» предусмотрено согласование применения закрытого способа определения поставщика (подрядчика, исполнителя).</w:t>
      </w:r>
    </w:p>
  </w:endnote>
  <w:endnote w:id="15">
    <w:p w:rsidR="00BA30AF" w:rsidRDefault="00BA30AF" w:rsidP="001738F3">
      <w:pPr>
        <w:pStyle w:val="EndnoteText"/>
        <w:jc w:val="both"/>
      </w:pPr>
      <w:r w:rsidRPr="00221326">
        <w:rPr>
          <w:rStyle w:val="EndnoteReference"/>
          <w:sz w:val="19"/>
          <w:szCs w:val="19"/>
        </w:rPr>
        <w:t>14</w:t>
      </w:r>
      <w:r w:rsidRPr="00221326">
        <w:rPr>
          <w:sz w:val="19"/>
          <w:szCs w:val="19"/>
        </w:rPr>
        <w:t> Прилагается в случае проведения закрытого способа определения поставщика (подрядчика, исполнителя).</w:t>
      </w:r>
    </w:p>
  </w:endnote>
  <w:endnote w:id="16">
    <w:p w:rsidR="00BA30AF" w:rsidRDefault="00BA30AF" w:rsidP="001738F3">
      <w:pPr>
        <w:pStyle w:val="EndnoteText"/>
        <w:jc w:val="both"/>
      </w:pPr>
      <w:r w:rsidRPr="00221326">
        <w:rPr>
          <w:rStyle w:val="EndnoteReference"/>
          <w:sz w:val="19"/>
          <w:szCs w:val="19"/>
        </w:rPr>
        <w:t>15</w:t>
      </w:r>
      <w:r w:rsidRPr="00221326">
        <w:rPr>
          <w:sz w:val="19"/>
          <w:szCs w:val="19"/>
        </w:rPr>
        <w:t> Прилагается, если Федеральным законом «О контрактной системе в сфере закупок товаров, работ, услуг для обеспечения государственных и муниципальных нужд» предусмотрено приглашение принять участие в определении поставщика (подрядчика, исполнителя).</w:t>
      </w:r>
    </w:p>
  </w:endnote>
  <w:endnote w:id="17">
    <w:p w:rsidR="00BA30AF" w:rsidRDefault="00BA30AF" w:rsidP="001738F3">
      <w:pPr>
        <w:pStyle w:val="EndnoteText"/>
        <w:jc w:val="both"/>
      </w:pPr>
      <w:r w:rsidRPr="00221326">
        <w:rPr>
          <w:rStyle w:val="EndnoteReference"/>
          <w:sz w:val="19"/>
          <w:szCs w:val="19"/>
        </w:rPr>
        <w:t>16</w:t>
      </w:r>
      <w:r w:rsidRPr="00221326">
        <w:rPr>
          <w:sz w:val="19"/>
          <w:szCs w:val="19"/>
        </w:rPr>
        <w:t> Прилагаются при наличии заявок на участие в закупке.</w:t>
      </w:r>
    </w:p>
  </w:endnote>
  <w:endnote w:id="18">
    <w:p w:rsidR="00BA30AF" w:rsidRDefault="00BA30AF" w:rsidP="001738F3">
      <w:pPr>
        <w:pStyle w:val="EndnoteText"/>
        <w:jc w:val="both"/>
      </w:pPr>
      <w:r w:rsidRPr="00221326">
        <w:rPr>
          <w:rStyle w:val="EndnoteReference"/>
          <w:sz w:val="19"/>
          <w:szCs w:val="19"/>
        </w:rPr>
        <w:t>17</w:t>
      </w:r>
      <w:r w:rsidRPr="00221326">
        <w:rPr>
          <w:sz w:val="19"/>
          <w:szCs w:val="19"/>
        </w:rPr>
        <w:t> Прилагается, если Федеральным законом «О контрактной системе в сфере закупок товаров, работ, услуг для обеспечения государственных и муниципальных нужд» предусмотрено извещение об осуществлении закупки.</w:t>
      </w:r>
    </w:p>
  </w:endnote>
  <w:endnote w:id="19">
    <w:p w:rsidR="00BA30AF" w:rsidRDefault="00BA30AF" w:rsidP="001738F3">
      <w:pPr>
        <w:pStyle w:val="EndnoteText"/>
        <w:jc w:val="both"/>
      </w:pPr>
      <w:r w:rsidRPr="00221326">
        <w:rPr>
          <w:rStyle w:val="EndnoteReference"/>
          <w:sz w:val="19"/>
          <w:szCs w:val="19"/>
        </w:rPr>
        <w:t>18</w:t>
      </w:r>
      <w:r w:rsidRPr="00221326">
        <w:rPr>
          <w:sz w:val="19"/>
          <w:szCs w:val="19"/>
        </w:rPr>
        <w:t> Прилагается, если Федеральным законом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endnote>
  <w:endnote w:id="20">
    <w:p w:rsidR="00BA30AF" w:rsidRDefault="00BA30AF" w:rsidP="001738F3">
      <w:pPr>
        <w:pStyle w:val="EndnoteText"/>
        <w:jc w:val="both"/>
      </w:pPr>
      <w:r w:rsidRPr="00987A41">
        <w:rPr>
          <w:rStyle w:val="EndnoteReference"/>
          <w:sz w:val="19"/>
          <w:szCs w:val="19"/>
        </w:rPr>
        <w:t>19</w:t>
      </w:r>
      <w:r w:rsidRPr="00987A41">
        <w:rPr>
          <w:sz w:val="19"/>
          <w:szCs w:val="19"/>
        </w:rPr>
        <w:t> Прилагается в случаях, предусмотренных пунктами 3 – 6 части 1 статьи 52 Федерального закона «О контрактной системе в сфере закупок товаров, работ, услуг для обеспечения государственных и муниципальных нужд», а также пунктом 1 (в случаях, предусмотренных пунктами 3 – 6 части 1 статьи 52 Федерального закона «О контрактной системе в сфере закупок товаров, работ, услуг для обеспечения государственных и муниципальных нужд»), пунктами 2 и 3</w:t>
      </w:r>
      <w:r w:rsidRPr="00987A41">
        <w:rPr>
          <w:sz w:val="19"/>
          <w:szCs w:val="19"/>
        </w:rPr>
        <w:br/>
        <w:t>части 1 статьи 77 Федерального закона «О контрактной системе в сфере закупок товаров, работ, услуг для обеспечения государственных и муниципальных нужд».</w:t>
      </w:r>
    </w:p>
  </w:endnote>
  <w:endnote w:id="21">
    <w:p w:rsidR="00BA30AF" w:rsidRDefault="00BA30AF" w:rsidP="001738F3">
      <w:pPr>
        <w:pStyle w:val="EndnoteText"/>
        <w:jc w:val="both"/>
      </w:pPr>
      <w:r w:rsidRPr="00221326">
        <w:rPr>
          <w:rStyle w:val="EndnoteReference"/>
          <w:sz w:val="19"/>
          <w:szCs w:val="19"/>
        </w:rPr>
        <w:t>20</w:t>
      </w:r>
      <w:r w:rsidRPr="00221326">
        <w:rPr>
          <w:sz w:val="19"/>
          <w:szCs w:val="19"/>
        </w:rPr>
        <w:t> Прилагает</w:t>
      </w:r>
      <w:r w:rsidRPr="00987A41">
        <w:rPr>
          <w:sz w:val="19"/>
          <w:szCs w:val="19"/>
        </w:rPr>
        <w:t>ся в случае проведения открытого аукциона в электронной форме, закры</w:t>
      </w:r>
      <w:r w:rsidRPr="00221326">
        <w:rPr>
          <w:sz w:val="19"/>
          <w:szCs w:val="19"/>
        </w:rPr>
        <w:t>того аукциона, закрытого аукциона в электронной форме.</w:t>
      </w:r>
    </w:p>
  </w:endnote>
  <w:endnote w:id="22">
    <w:p w:rsidR="00BA30AF" w:rsidRDefault="00BA30AF" w:rsidP="001738F3">
      <w:pPr>
        <w:pStyle w:val="EndnoteText"/>
        <w:jc w:val="both"/>
      </w:pPr>
      <w:r w:rsidRPr="00221326">
        <w:rPr>
          <w:rStyle w:val="EndnoteReference"/>
          <w:sz w:val="19"/>
          <w:szCs w:val="19"/>
        </w:rPr>
        <w:t>21</w:t>
      </w:r>
      <w:r w:rsidRPr="00221326">
        <w:rPr>
          <w:sz w:val="19"/>
          <w:szCs w:val="19"/>
        </w:rPr>
        <w:t> Документы (или их копии), подтверждающие предоставление обеспечения заявки на участие в закупке, не прилагаются.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0AF" w:rsidRDefault="00BA30AF">
      <w:r>
        <w:separator/>
      </w:r>
    </w:p>
  </w:footnote>
  <w:footnote w:type="continuationSeparator" w:id="1">
    <w:p w:rsidR="00BA30AF" w:rsidRDefault="00BA3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AF" w:rsidRDefault="00BA30AF" w:rsidP="00A472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0AF" w:rsidRDefault="00BA30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AF" w:rsidRDefault="00BA30AF" w:rsidP="00A472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BA30AF" w:rsidRDefault="00BA30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E794F"/>
    <w:multiLevelType w:val="hybridMultilevel"/>
    <w:tmpl w:val="F188B658"/>
    <w:lvl w:ilvl="0" w:tplc="AEFA4D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36A04DF"/>
    <w:multiLevelType w:val="hybridMultilevel"/>
    <w:tmpl w:val="9F46F040"/>
    <w:lvl w:ilvl="0" w:tplc="00D8AB72">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
    <w:nsid w:val="141E7E50"/>
    <w:multiLevelType w:val="hybridMultilevel"/>
    <w:tmpl w:val="4692CCC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F6831BD"/>
    <w:multiLevelType w:val="hybridMultilevel"/>
    <w:tmpl w:val="CDDC0B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67A28FD"/>
    <w:multiLevelType w:val="multilevel"/>
    <w:tmpl w:val="63EE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D62350"/>
    <w:multiLevelType w:val="hybridMultilevel"/>
    <w:tmpl w:val="A69EA3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AAC1B3E"/>
    <w:multiLevelType w:val="hybridMultilevel"/>
    <w:tmpl w:val="6956A0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A20"/>
    <w:rsid w:val="00043B6C"/>
    <w:rsid w:val="00172BAB"/>
    <w:rsid w:val="001738F3"/>
    <w:rsid w:val="00174C44"/>
    <w:rsid w:val="001C364D"/>
    <w:rsid w:val="00202605"/>
    <w:rsid w:val="00221326"/>
    <w:rsid w:val="00223A20"/>
    <w:rsid w:val="00283D62"/>
    <w:rsid w:val="002917FE"/>
    <w:rsid w:val="002D3027"/>
    <w:rsid w:val="002E3A7A"/>
    <w:rsid w:val="00353A16"/>
    <w:rsid w:val="00382BA5"/>
    <w:rsid w:val="003F6227"/>
    <w:rsid w:val="004D48B5"/>
    <w:rsid w:val="0050160E"/>
    <w:rsid w:val="005A565A"/>
    <w:rsid w:val="005B1F93"/>
    <w:rsid w:val="005C1A17"/>
    <w:rsid w:val="00616196"/>
    <w:rsid w:val="00622286"/>
    <w:rsid w:val="00680060"/>
    <w:rsid w:val="006B17FE"/>
    <w:rsid w:val="006C5C59"/>
    <w:rsid w:val="0071161F"/>
    <w:rsid w:val="0072149B"/>
    <w:rsid w:val="00857376"/>
    <w:rsid w:val="008A5CCE"/>
    <w:rsid w:val="008D6BAC"/>
    <w:rsid w:val="00987A41"/>
    <w:rsid w:val="009E735E"/>
    <w:rsid w:val="00A472DC"/>
    <w:rsid w:val="00A71442"/>
    <w:rsid w:val="00BA30AF"/>
    <w:rsid w:val="00BE2A7A"/>
    <w:rsid w:val="00C0429C"/>
    <w:rsid w:val="00C3052B"/>
    <w:rsid w:val="00C60781"/>
    <w:rsid w:val="00CB4C8F"/>
    <w:rsid w:val="00CC4128"/>
    <w:rsid w:val="00CF11DF"/>
    <w:rsid w:val="00D0174C"/>
    <w:rsid w:val="00D15A76"/>
    <w:rsid w:val="00D42709"/>
    <w:rsid w:val="00D76FC1"/>
    <w:rsid w:val="00DD7286"/>
    <w:rsid w:val="00E222F9"/>
    <w:rsid w:val="00E37B27"/>
    <w:rsid w:val="00E843D9"/>
    <w:rsid w:val="00EC0DCA"/>
    <w:rsid w:val="00F13353"/>
    <w:rsid w:val="00F26393"/>
    <w:rsid w:val="00FA0B6C"/>
    <w:rsid w:val="00FD593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A20"/>
    <w:pPr>
      <w:spacing w:after="200" w:line="276" w:lineRule="auto"/>
    </w:pPr>
    <w:rPr>
      <w:lang w:eastAsia="en-US"/>
    </w:rPr>
  </w:style>
  <w:style w:type="paragraph" w:styleId="Heading1">
    <w:name w:val="heading 1"/>
    <w:basedOn w:val="Normal"/>
    <w:next w:val="Normal"/>
    <w:link w:val="Heading1Char"/>
    <w:uiPriority w:val="99"/>
    <w:qFormat/>
    <w:rsid w:val="0050160E"/>
    <w:pPr>
      <w:keepNext/>
      <w:jc w:val="center"/>
      <w:outlineLvl w:val="0"/>
    </w:pPr>
    <w:rPr>
      <w:rFonts w:eastAsia="Times New Roman"/>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160E"/>
    <w:rPr>
      <w:rFonts w:ascii="Times New Roman" w:hAnsi="Times New Roman" w:cs="Times New Roman"/>
      <w:i/>
      <w:sz w:val="20"/>
      <w:szCs w:val="20"/>
      <w:lang w:eastAsia="ru-RU"/>
    </w:rPr>
  </w:style>
  <w:style w:type="paragraph" w:styleId="Title">
    <w:name w:val="Title"/>
    <w:basedOn w:val="Normal"/>
    <w:link w:val="TitleChar"/>
    <w:uiPriority w:val="99"/>
    <w:qFormat/>
    <w:rsid w:val="0050160E"/>
    <w:pPr>
      <w:ind w:firstLine="567"/>
      <w:jc w:val="center"/>
    </w:pPr>
    <w:rPr>
      <w:rFonts w:eastAsia="Times New Roman"/>
      <w:b/>
      <w:sz w:val="20"/>
      <w:szCs w:val="20"/>
    </w:rPr>
  </w:style>
  <w:style w:type="character" w:customStyle="1" w:styleId="TitleChar">
    <w:name w:val="Title Char"/>
    <w:basedOn w:val="DefaultParagraphFont"/>
    <w:link w:val="Title"/>
    <w:uiPriority w:val="99"/>
    <w:locked/>
    <w:rsid w:val="0050160E"/>
    <w:rPr>
      <w:rFonts w:ascii="Times New Roman" w:hAnsi="Times New Roman" w:cs="Times New Roman"/>
      <w:b/>
      <w:sz w:val="20"/>
      <w:szCs w:val="20"/>
      <w:lang w:eastAsia="ru-RU"/>
    </w:rPr>
  </w:style>
  <w:style w:type="paragraph" w:styleId="NormalWeb">
    <w:name w:val="Normal (Web)"/>
    <w:basedOn w:val="Normal"/>
    <w:uiPriority w:val="99"/>
    <w:rsid w:val="00223A20"/>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223A20"/>
    <w:pPr>
      <w:ind w:left="720"/>
      <w:contextualSpacing/>
    </w:pPr>
  </w:style>
  <w:style w:type="character" w:styleId="Hyperlink">
    <w:name w:val="Hyperlink"/>
    <w:basedOn w:val="DefaultParagraphFont"/>
    <w:uiPriority w:val="99"/>
    <w:rsid w:val="00C0429C"/>
    <w:rPr>
      <w:rFonts w:cs="Times New Roman"/>
      <w:color w:val="0000FF"/>
      <w:u w:val="single"/>
    </w:rPr>
  </w:style>
  <w:style w:type="paragraph" w:customStyle="1" w:styleId="aligncenter">
    <w:name w:val="align_center"/>
    <w:basedOn w:val="Normal"/>
    <w:uiPriority w:val="99"/>
    <w:rsid w:val="00353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Normal"/>
    <w:uiPriority w:val="99"/>
    <w:rsid w:val="00353A16"/>
    <w:pPr>
      <w:spacing w:before="100" w:beforeAutospacing="1" w:after="100" w:afterAutospacing="1" w:line="240" w:lineRule="auto"/>
    </w:pPr>
    <w:rPr>
      <w:rFonts w:ascii="Times New Roman" w:eastAsia="Times New Roman" w:hAnsi="Times New Roman"/>
      <w:sz w:val="24"/>
      <w:szCs w:val="24"/>
      <w:lang w:eastAsia="ru-RU"/>
    </w:rPr>
  </w:style>
  <w:style w:type="character" w:styleId="FollowedHyperlink">
    <w:name w:val="FollowedHyperlink"/>
    <w:basedOn w:val="DefaultParagraphFont"/>
    <w:uiPriority w:val="99"/>
    <w:semiHidden/>
    <w:rsid w:val="00353A16"/>
    <w:rPr>
      <w:rFonts w:cs="Times New Roman"/>
      <w:color w:val="800080"/>
      <w:u w:val="single"/>
    </w:rPr>
  </w:style>
  <w:style w:type="paragraph" w:customStyle="1" w:styleId="alignright">
    <w:name w:val="align_right"/>
    <w:basedOn w:val="Normal"/>
    <w:uiPriority w:val="99"/>
    <w:rsid w:val="00353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ignleft">
    <w:name w:val="align_left"/>
    <w:basedOn w:val="Normal"/>
    <w:uiPriority w:val="99"/>
    <w:rsid w:val="00353A16"/>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A472DC"/>
    <w:pPr>
      <w:tabs>
        <w:tab w:val="center" w:pos="4677"/>
        <w:tab w:val="right" w:pos="9355"/>
      </w:tabs>
    </w:pPr>
  </w:style>
  <w:style w:type="character" w:customStyle="1" w:styleId="HeaderChar">
    <w:name w:val="Header Char"/>
    <w:basedOn w:val="DefaultParagraphFont"/>
    <w:link w:val="Header"/>
    <w:uiPriority w:val="99"/>
    <w:semiHidden/>
    <w:rsid w:val="00BC75DF"/>
    <w:rPr>
      <w:lang w:eastAsia="en-US"/>
    </w:rPr>
  </w:style>
  <w:style w:type="character" w:styleId="PageNumber">
    <w:name w:val="page number"/>
    <w:basedOn w:val="DefaultParagraphFont"/>
    <w:uiPriority w:val="99"/>
    <w:rsid w:val="00A472DC"/>
    <w:rPr>
      <w:rFonts w:cs="Times New Roman"/>
    </w:rPr>
  </w:style>
  <w:style w:type="paragraph" w:styleId="EndnoteText">
    <w:name w:val="endnote text"/>
    <w:basedOn w:val="Normal"/>
    <w:link w:val="EndnoteTextChar1"/>
    <w:uiPriority w:val="99"/>
    <w:semiHidden/>
    <w:rsid w:val="001738F3"/>
    <w:pPr>
      <w:spacing w:after="0" w:line="240" w:lineRule="auto"/>
    </w:pPr>
    <w:rPr>
      <w:rFonts w:ascii="Times New Roman" w:hAnsi="Times New Roman"/>
      <w:sz w:val="20"/>
      <w:szCs w:val="20"/>
      <w:lang w:eastAsia="ru-RU"/>
    </w:rPr>
  </w:style>
  <w:style w:type="character" w:customStyle="1" w:styleId="EndnoteTextChar">
    <w:name w:val="Endnote Text Char"/>
    <w:basedOn w:val="DefaultParagraphFont"/>
    <w:link w:val="EndnoteText"/>
    <w:uiPriority w:val="99"/>
    <w:semiHidden/>
    <w:rsid w:val="00BC75DF"/>
    <w:rPr>
      <w:sz w:val="20"/>
      <w:szCs w:val="20"/>
      <w:lang w:eastAsia="en-US"/>
    </w:rPr>
  </w:style>
  <w:style w:type="character" w:customStyle="1" w:styleId="EndnoteTextChar1">
    <w:name w:val="Endnote Text Char1"/>
    <w:basedOn w:val="DefaultParagraphFont"/>
    <w:link w:val="EndnoteText"/>
    <w:uiPriority w:val="99"/>
    <w:semiHidden/>
    <w:locked/>
    <w:rsid w:val="001738F3"/>
    <w:rPr>
      <w:rFonts w:cs="Times New Roman"/>
      <w:lang w:val="ru-RU" w:eastAsia="ru-RU" w:bidi="ar-SA"/>
    </w:rPr>
  </w:style>
  <w:style w:type="character" w:styleId="EndnoteReference">
    <w:name w:val="endnote reference"/>
    <w:basedOn w:val="DefaultParagraphFont"/>
    <w:uiPriority w:val="99"/>
    <w:semiHidden/>
    <w:rsid w:val="001738F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34262290">
      <w:marLeft w:val="0"/>
      <w:marRight w:val="0"/>
      <w:marTop w:val="0"/>
      <w:marBottom w:val="0"/>
      <w:divBdr>
        <w:top w:val="none" w:sz="0" w:space="0" w:color="auto"/>
        <w:left w:val="none" w:sz="0" w:space="0" w:color="auto"/>
        <w:bottom w:val="none" w:sz="0" w:space="0" w:color="auto"/>
        <w:right w:val="none" w:sz="0" w:space="0" w:color="auto"/>
      </w:divBdr>
      <w:divsChild>
        <w:div w:id="1334262285">
          <w:marLeft w:val="0"/>
          <w:marRight w:val="0"/>
          <w:marTop w:val="0"/>
          <w:marBottom w:val="0"/>
          <w:divBdr>
            <w:top w:val="none" w:sz="0" w:space="0" w:color="auto"/>
            <w:left w:val="none" w:sz="0" w:space="0" w:color="auto"/>
            <w:bottom w:val="none" w:sz="0" w:space="0" w:color="auto"/>
            <w:right w:val="none" w:sz="0" w:space="0" w:color="auto"/>
          </w:divBdr>
        </w:div>
        <w:div w:id="1334262286">
          <w:marLeft w:val="0"/>
          <w:marRight w:val="0"/>
          <w:marTop w:val="0"/>
          <w:marBottom w:val="0"/>
          <w:divBdr>
            <w:top w:val="none" w:sz="0" w:space="0" w:color="auto"/>
            <w:left w:val="none" w:sz="0" w:space="0" w:color="auto"/>
            <w:bottom w:val="none" w:sz="0" w:space="0" w:color="auto"/>
            <w:right w:val="none" w:sz="0" w:space="0" w:color="auto"/>
          </w:divBdr>
        </w:div>
        <w:div w:id="1334262287">
          <w:marLeft w:val="0"/>
          <w:marRight w:val="0"/>
          <w:marTop w:val="0"/>
          <w:marBottom w:val="0"/>
          <w:divBdr>
            <w:top w:val="none" w:sz="0" w:space="0" w:color="auto"/>
            <w:left w:val="none" w:sz="0" w:space="0" w:color="auto"/>
            <w:bottom w:val="none" w:sz="0" w:space="0" w:color="auto"/>
            <w:right w:val="none" w:sz="0" w:space="0" w:color="auto"/>
          </w:divBdr>
        </w:div>
        <w:div w:id="1334262288">
          <w:marLeft w:val="0"/>
          <w:marRight w:val="0"/>
          <w:marTop w:val="0"/>
          <w:marBottom w:val="0"/>
          <w:divBdr>
            <w:top w:val="none" w:sz="0" w:space="0" w:color="auto"/>
            <w:left w:val="none" w:sz="0" w:space="0" w:color="auto"/>
            <w:bottom w:val="none" w:sz="0" w:space="0" w:color="auto"/>
            <w:right w:val="none" w:sz="0" w:space="0" w:color="auto"/>
          </w:divBdr>
        </w:div>
        <w:div w:id="1334262289">
          <w:marLeft w:val="0"/>
          <w:marRight w:val="0"/>
          <w:marTop w:val="0"/>
          <w:marBottom w:val="0"/>
          <w:divBdr>
            <w:top w:val="none" w:sz="0" w:space="0" w:color="auto"/>
            <w:left w:val="none" w:sz="0" w:space="0" w:color="auto"/>
            <w:bottom w:val="none" w:sz="0" w:space="0" w:color="auto"/>
            <w:right w:val="none" w:sz="0" w:space="0" w:color="auto"/>
          </w:divBdr>
        </w:div>
        <w:div w:id="1334262292">
          <w:marLeft w:val="0"/>
          <w:marRight w:val="0"/>
          <w:marTop w:val="0"/>
          <w:marBottom w:val="0"/>
          <w:divBdr>
            <w:top w:val="none" w:sz="0" w:space="0" w:color="auto"/>
            <w:left w:val="none" w:sz="0" w:space="0" w:color="auto"/>
            <w:bottom w:val="none" w:sz="0" w:space="0" w:color="auto"/>
            <w:right w:val="none" w:sz="0" w:space="0" w:color="auto"/>
          </w:divBdr>
        </w:div>
        <w:div w:id="1334262293">
          <w:marLeft w:val="0"/>
          <w:marRight w:val="0"/>
          <w:marTop w:val="0"/>
          <w:marBottom w:val="0"/>
          <w:divBdr>
            <w:top w:val="none" w:sz="0" w:space="0" w:color="auto"/>
            <w:left w:val="none" w:sz="0" w:space="0" w:color="auto"/>
            <w:bottom w:val="none" w:sz="0" w:space="0" w:color="auto"/>
            <w:right w:val="none" w:sz="0" w:space="0" w:color="auto"/>
          </w:divBdr>
        </w:div>
        <w:div w:id="1334262294">
          <w:marLeft w:val="0"/>
          <w:marRight w:val="0"/>
          <w:marTop w:val="0"/>
          <w:marBottom w:val="0"/>
          <w:divBdr>
            <w:top w:val="none" w:sz="0" w:space="0" w:color="auto"/>
            <w:left w:val="none" w:sz="0" w:space="0" w:color="auto"/>
            <w:bottom w:val="none" w:sz="0" w:space="0" w:color="auto"/>
            <w:right w:val="none" w:sz="0" w:space="0" w:color="auto"/>
          </w:divBdr>
        </w:div>
        <w:div w:id="1334262295">
          <w:marLeft w:val="0"/>
          <w:marRight w:val="0"/>
          <w:marTop w:val="360"/>
          <w:marBottom w:val="0"/>
          <w:divBdr>
            <w:top w:val="none" w:sz="0" w:space="0" w:color="auto"/>
            <w:left w:val="none" w:sz="0" w:space="0" w:color="auto"/>
            <w:bottom w:val="none" w:sz="0" w:space="0" w:color="auto"/>
            <w:right w:val="none" w:sz="0" w:space="0" w:color="auto"/>
          </w:divBdr>
        </w:div>
        <w:div w:id="1334262297">
          <w:marLeft w:val="0"/>
          <w:marRight w:val="0"/>
          <w:marTop w:val="0"/>
          <w:marBottom w:val="0"/>
          <w:divBdr>
            <w:top w:val="none" w:sz="0" w:space="0" w:color="auto"/>
            <w:left w:val="none" w:sz="0" w:space="0" w:color="auto"/>
            <w:bottom w:val="none" w:sz="0" w:space="0" w:color="auto"/>
            <w:right w:val="none" w:sz="0" w:space="0" w:color="auto"/>
          </w:divBdr>
        </w:div>
        <w:div w:id="1334262299">
          <w:marLeft w:val="0"/>
          <w:marRight w:val="0"/>
          <w:marTop w:val="0"/>
          <w:marBottom w:val="0"/>
          <w:divBdr>
            <w:top w:val="none" w:sz="0" w:space="0" w:color="auto"/>
            <w:left w:val="none" w:sz="0" w:space="0" w:color="auto"/>
            <w:bottom w:val="none" w:sz="0" w:space="0" w:color="auto"/>
            <w:right w:val="none" w:sz="0" w:space="0" w:color="auto"/>
          </w:divBdr>
        </w:div>
        <w:div w:id="1334262300">
          <w:marLeft w:val="0"/>
          <w:marRight w:val="0"/>
          <w:marTop w:val="0"/>
          <w:marBottom w:val="0"/>
          <w:divBdr>
            <w:top w:val="none" w:sz="0" w:space="0" w:color="auto"/>
            <w:left w:val="none" w:sz="0" w:space="0" w:color="auto"/>
            <w:bottom w:val="none" w:sz="0" w:space="0" w:color="auto"/>
            <w:right w:val="none" w:sz="0" w:space="0" w:color="auto"/>
          </w:divBdr>
        </w:div>
        <w:div w:id="1334262302">
          <w:marLeft w:val="0"/>
          <w:marRight w:val="0"/>
          <w:marTop w:val="0"/>
          <w:marBottom w:val="0"/>
          <w:divBdr>
            <w:top w:val="none" w:sz="0" w:space="0" w:color="auto"/>
            <w:left w:val="none" w:sz="0" w:space="0" w:color="auto"/>
            <w:bottom w:val="none" w:sz="0" w:space="0" w:color="auto"/>
            <w:right w:val="none" w:sz="0" w:space="0" w:color="auto"/>
          </w:divBdr>
        </w:div>
        <w:div w:id="1334262304">
          <w:marLeft w:val="0"/>
          <w:marRight w:val="0"/>
          <w:marTop w:val="0"/>
          <w:marBottom w:val="0"/>
          <w:divBdr>
            <w:top w:val="none" w:sz="0" w:space="0" w:color="auto"/>
            <w:left w:val="none" w:sz="0" w:space="0" w:color="auto"/>
            <w:bottom w:val="none" w:sz="0" w:space="0" w:color="auto"/>
            <w:right w:val="none" w:sz="0" w:space="0" w:color="auto"/>
          </w:divBdr>
        </w:div>
        <w:div w:id="1334262305">
          <w:marLeft w:val="0"/>
          <w:marRight w:val="0"/>
          <w:marTop w:val="0"/>
          <w:marBottom w:val="0"/>
          <w:divBdr>
            <w:top w:val="none" w:sz="0" w:space="0" w:color="auto"/>
            <w:left w:val="none" w:sz="0" w:space="0" w:color="auto"/>
            <w:bottom w:val="none" w:sz="0" w:space="0" w:color="auto"/>
            <w:right w:val="none" w:sz="0" w:space="0" w:color="auto"/>
          </w:divBdr>
        </w:div>
        <w:div w:id="1334262306">
          <w:marLeft w:val="0"/>
          <w:marRight w:val="0"/>
          <w:marTop w:val="0"/>
          <w:marBottom w:val="0"/>
          <w:divBdr>
            <w:top w:val="none" w:sz="0" w:space="0" w:color="auto"/>
            <w:left w:val="none" w:sz="0" w:space="0" w:color="auto"/>
            <w:bottom w:val="none" w:sz="0" w:space="0" w:color="auto"/>
            <w:right w:val="none" w:sz="0" w:space="0" w:color="auto"/>
          </w:divBdr>
        </w:div>
        <w:div w:id="1334262308">
          <w:marLeft w:val="0"/>
          <w:marRight w:val="0"/>
          <w:marTop w:val="0"/>
          <w:marBottom w:val="0"/>
          <w:divBdr>
            <w:top w:val="none" w:sz="0" w:space="0" w:color="auto"/>
            <w:left w:val="none" w:sz="0" w:space="0" w:color="auto"/>
            <w:bottom w:val="none" w:sz="0" w:space="0" w:color="auto"/>
            <w:right w:val="none" w:sz="0" w:space="0" w:color="auto"/>
          </w:divBdr>
        </w:div>
        <w:div w:id="1334262309">
          <w:marLeft w:val="0"/>
          <w:marRight w:val="0"/>
          <w:marTop w:val="0"/>
          <w:marBottom w:val="0"/>
          <w:divBdr>
            <w:top w:val="none" w:sz="0" w:space="0" w:color="auto"/>
            <w:left w:val="none" w:sz="0" w:space="0" w:color="auto"/>
            <w:bottom w:val="none" w:sz="0" w:space="0" w:color="auto"/>
            <w:right w:val="none" w:sz="0" w:space="0" w:color="auto"/>
          </w:divBdr>
        </w:div>
        <w:div w:id="1334262310">
          <w:marLeft w:val="0"/>
          <w:marRight w:val="0"/>
          <w:marTop w:val="0"/>
          <w:marBottom w:val="0"/>
          <w:divBdr>
            <w:top w:val="none" w:sz="0" w:space="0" w:color="auto"/>
            <w:left w:val="none" w:sz="0" w:space="0" w:color="auto"/>
            <w:bottom w:val="none" w:sz="0" w:space="0" w:color="auto"/>
            <w:right w:val="none" w:sz="0" w:space="0" w:color="auto"/>
          </w:divBdr>
        </w:div>
        <w:div w:id="1334262311">
          <w:marLeft w:val="0"/>
          <w:marRight w:val="0"/>
          <w:marTop w:val="0"/>
          <w:marBottom w:val="0"/>
          <w:divBdr>
            <w:top w:val="none" w:sz="0" w:space="0" w:color="auto"/>
            <w:left w:val="none" w:sz="0" w:space="0" w:color="auto"/>
            <w:bottom w:val="none" w:sz="0" w:space="0" w:color="auto"/>
            <w:right w:val="none" w:sz="0" w:space="0" w:color="auto"/>
          </w:divBdr>
        </w:div>
        <w:div w:id="1334262312">
          <w:marLeft w:val="0"/>
          <w:marRight w:val="0"/>
          <w:marTop w:val="0"/>
          <w:marBottom w:val="0"/>
          <w:divBdr>
            <w:top w:val="none" w:sz="0" w:space="0" w:color="auto"/>
            <w:left w:val="none" w:sz="0" w:space="0" w:color="auto"/>
            <w:bottom w:val="none" w:sz="0" w:space="0" w:color="auto"/>
            <w:right w:val="none" w:sz="0" w:space="0" w:color="auto"/>
          </w:divBdr>
        </w:div>
        <w:div w:id="1334262313">
          <w:marLeft w:val="0"/>
          <w:marRight w:val="0"/>
          <w:marTop w:val="0"/>
          <w:marBottom w:val="0"/>
          <w:divBdr>
            <w:top w:val="none" w:sz="0" w:space="0" w:color="auto"/>
            <w:left w:val="none" w:sz="0" w:space="0" w:color="auto"/>
            <w:bottom w:val="none" w:sz="0" w:space="0" w:color="auto"/>
            <w:right w:val="none" w:sz="0" w:space="0" w:color="auto"/>
          </w:divBdr>
        </w:div>
        <w:div w:id="1334262314">
          <w:marLeft w:val="0"/>
          <w:marRight w:val="0"/>
          <w:marTop w:val="0"/>
          <w:marBottom w:val="0"/>
          <w:divBdr>
            <w:top w:val="none" w:sz="0" w:space="0" w:color="auto"/>
            <w:left w:val="none" w:sz="0" w:space="0" w:color="auto"/>
            <w:bottom w:val="none" w:sz="0" w:space="0" w:color="auto"/>
            <w:right w:val="none" w:sz="0" w:space="0" w:color="auto"/>
          </w:divBdr>
        </w:div>
        <w:div w:id="1334262315">
          <w:marLeft w:val="0"/>
          <w:marRight w:val="0"/>
          <w:marTop w:val="0"/>
          <w:marBottom w:val="0"/>
          <w:divBdr>
            <w:top w:val="none" w:sz="0" w:space="0" w:color="auto"/>
            <w:left w:val="none" w:sz="0" w:space="0" w:color="auto"/>
            <w:bottom w:val="none" w:sz="0" w:space="0" w:color="auto"/>
            <w:right w:val="none" w:sz="0" w:space="0" w:color="auto"/>
          </w:divBdr>
        </w:div>
        <w:div w:id="1334262317">
          <w:marLeft w:val="0"/>
          <w:marRight w:val="0"/>
          <w:marTop w:val="0"/>
          <w:marBottom w:val="0"/>
          <w:divBdr>
            <w:top w:val="none" w:sz="0" w:space="0" w:color="auto"/>
            <w:left w:val="none" w:sz="0" w:space="0" w:color="auto"/>
            <w:bottom w:val="none" w:sz="0" w:space="0" w:color="auto"/>
            <w:right w:val="none" w:sz="0" w:space="0" w:color="auto"/>
          </w:divBdr>
        </w:div>
        <w:div w:id="1334262318">
          <w:marLeft w:val="0"/>
          <w:marRight w:val="0"/>
          <w:marTop w:val="0"/>
          <w:marBottom w:val="0"/>
          <w:divBdr>
            <w:top w:val="none" w:sz="0" w:space="0" w:color="auto"/>
            <w:left w:val="none" w:sz="0" w:space="0" w:color="auto"/>
            <w:bottom w:val="none" w:sz="0" w:space="0" w:color="auto"/>
            <w:right w:val="none" w:sz="0" w:space="0" w:color="auto"/>
          </w:divBdr>
        </w:div>
      </w:divsChild>
    </w:div>
    <w:div w:id="1334262298">
      <w:marLeft w:val="0"/>
      <w:marRight w:val="0"/>
      <w:marTop w:val="0"/>
      <w:marBottom w:val="0"/>
      <w:divBdr>
        <w:top w:val="none" w:sz="0" w:space="0" w:color="auto"/>
        <w:left w:val="none" w:sz="0" w:space="0" w:color="auto"/>
        <w:bottom w:val="none" w:sz="0" w:space="0" w:color="auto"/>
        <w:right w:val="none" w:sz="0" w:space="0" w:color="auto"/>
      </w:divBdr>
    </w:div>
    <w:div w:id="1334262301">
      <w:marLeft w:val="0"/>
      <w:marRight w:val="0"/>
      <w:marTop w:val="0"/>
      <w:marBottom w:val="0"/>
      <w:divBdr>
        <w:top w:val="none" w:sz="0" w:space="0" w:color="auto"/>
        <w:left w:val="none" w:sz="0" w:space="0" w:color="auto"/>
        <w:bottom w:val="none" w:sz="0" w:space="0" w:color="auto"/>
        <w:right w:val="none" w:sz="0" w:space="0" w:color="auto"/>
      </w:divBdr>
      <w:divsChild>
        <w:div w:id="1334262296">
          <w:marLeft w:val="0"/>
          <w:marRight w:val="0"/>
          <w:marTop w:val="600"/>
          <w:marBottom w:val="915"/>
          <w:divBdr>
            <w:top w:val="none" w:sz="0" w:space="0" w:color="auto"/>
            <w:left w:val="none" w:sz="0" w:space="0" w:color="auto"/>
            <w:bottom w:val="none" w:sz="0" w:space="0" w:color="auto"/>
            <w:right w:val="none" w:sz="0" w:space="0" w:color="auto"/>
          </w:divBdr>
        </w:div>
        <w:div w:id="1334262303">
          <w:marLeft w:val="0"/>
          <w:marRight w:val="0"/>
          <w:marTop w:val="0"/>
          <w:marBottom w:val="0"/>
          <w:divBdr>
            <w:top w:val="none" w:sz="0" w:space="0" w:color="auto"/>
            <w:left w:val="none" w:sz="0" w:space="0" w:color="auto"/>
            <w:bottom w:val="none" w:sz="0" w:space="0" w:color="auto"/>
            <w:right w:val="none" w:sz="0" w:space="0" w:color="auto"/>
          </w:divBdr>
        </w:div>
        <w:div w:id="1334262307">
          <w:marLeft w:val="0"/>
          <w:marRight w:val="0"/>
          <w:marTop w:val="0"/>
          <w:marBottom w:val="360"/>
          <w:divBdr>
            <w:top w:val="none" w:sz="0" w:space="0" w:color="auto"/>
            <w:left w:val="none" w:sz="0" w:space="0" w:color="auto"/>
            <w:bottom w:val="none" w:sz="0" w:space="0" w:color="auto"/>
            <w:right w:val="none" w:sz="0" w:space="0" w:color="auto"/>
          </w:divBdr>
          <w:divsChild>
            <w:div w:id="1334262291">
              <w:marLeft w:val="0"/>
              <w:marRight w:val="0"/>
              <w:marTop w:val="0"/>
              <w:marBottom w:val="360"/>
              <w:divBdr>
                <w:top w:val="none" w:sz="0" w:space="0" w:color="auto"/>
                <w:left w:val="none" w:sz="0" w:space="0" w:color="auto"/>
                <w:bottom w:val="none" w:sz="0" w:space="0" w:color="auto"/>
                <w:right w:val="none" w:sz="0" w:space="0" w:color="auto"/>
              </w:divBdr>
            </w:div>
            <w:div w:id="1334262316">
              <w:marLeft w:val="0"/>
              <w:marRight w:val="0"/>
              <w:marTop w:val="360"/>
              <w:marBottom w:val="0"/>
              <w:divBdr>
                <w:top w:val="none" w:sz="0" w:space="0" w:color="auto"/>
                <w:left w:val="none" w:sz="0" w:space="0" w:color="auto"/>
                <w:bottom w:val="none" w:sz="0" w:space="0" w:color="auto"/>
                <w:right w:val="none" w:sz="0" w:space="0" w:color="auto"/>
              </w:divBdr>
            </w:div>
            <w:div w:id="1334262319">
              <w:marLeft w:val="0"/>
              <w:marRight w:val="0"/>
              <w:marTop w:val="0"/>
              <w:marBottom w:val="0"/>
              <w:divBdr>
                <w:top w:val="none" w:sz="0" w:space="0" w:color="auto"/>
                <w:left w:val="none" w:sz="0" w:space="0" w:color="auto"/>
                <w:bottom w:val="none" w:sz="0" w:space="0" w:color="auto"/>
                <w:right w:val="none" w:sz="0" w:space="0" w:color="auto"/>
              </w:divBdr>
            </w:div>
            <w:div w:id="13342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2321">
      <w:marLeft w:val="0"/>
      <w:marRight w:val="0"/>
      <w:marTop w:val="0"/>
      <w:marBottom w:val="0"/>
      <w:divBdr>
        <w:top w:val="none" w:sz="0" w:space="0" w:color="auto"/>
        <w:left w:val="none" w:sz="0" w:space="0" w:color="auto"/>
        <w:bottom w:val="none" w:sz="0" w:space="0" w:color="auto"/>
        <w:right w:val="none" w:sz="0" w:space="0" w:color="auto"/>
      </w:divBdr>
    </w:div>
    <w:div w:id="1334262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415003/be7f337d9b35705ac035531878c8d15c2b09b36d/" TargetMode="External"/><Relationship Id="rId21" Type="http://schemas.openxmlformats.org/officeDocument/2006/relationships/hyperlink" Target="http://www.consultant.ru/document/cons_doc_LAW_415003/e7bf3fbecc42f2b992c4a2fc6e93c54d4b4979b1/" TargetMode="External"/><Relationship Id="rId42" Type="http://schemas.openxmlformats.org/officeDocument/2006/relationships/hyperlink" Target="http://www.consultant.ru/document/cons_doc_LAW_415003/1fffdc25ba7f354f04feb1f66666e243fa953f47/" TargetMode="External"/><Relationship Id="rId63" Type="http://schemas.openxmlformats.org/officeDocument/2006/relationships/hyperlink" Target="http://www.consultant.ru/document/cons_doc_LAW_415003/78f4eeda3f5aaf2116be8a3ea3f4373df254d349/" TargetMode="External"/><Relationship Id="rId84" Type="http://schemas.openxmlformats.org/officeDocument/2006/relationships/hyperlink" Target="http://www.consultant.ru/document/cons_doc_LAW_415003/1fffdc25ba7f354f04feb1f66666e243fa953f47/" TargetMode="External"/><Relationship Id="rId138" Type="http://schemas.openxmlformats.org/officeDocument/2006/relationships/hyperlink" Target="http://www.consultant.ru/document/cons_doc_LAW_408481/66d7acaf58d466e2f1dcd22d4655fd24daa81f3e/" TargetMode="External"/><Relationship Id="rId159" Type="http://schemas.openxmlformats.org/officeDocument/2006/relationships/hyperlink" Target="http://www.consultant.ru/document/cons_doc_LAW_408481/66d7acaf58d466e2f1dcd22d4655fd24daa81f3e/" TargetMode="External"/><Relationship Id="rId170" Type="http://schemas.openxmlformats.org/officeDocument/2006/relationships/hyperlink" Target="http://www.consultant.ru/document/cons_doc_LAW_408501/eafc30d9f581237d9ad6c04be35a48a3a3715a85/" TargetMode="External"/><Relationship Id="rId191" Type="http://schemas.openxmlformats.org/officeDocument/2006/relationships/hyperlink" Target="http://www.consultant.ru/document/cons_doc_LAW_415003/" TargetMode="External"/><Relationship Id="rId205" Type="http://schemas.openxmlformats.org/officeDocument/2006/relationships/hyperlink" Target="http://www.consultant.ru/document/cons_doc_LAW_415003/df3ace0ea577a92ea8b71c0d4363fbbe79da7160/" TargetMode="External"/><Relationship Id="rId16" Type="http://schemas.openxmlformats.org/officeDocument/2006/relationships/hyperlink" Target="http://www.consultant.ru/document/cons_doc_LAW_408481/489cd6244265d0c4d19a6de7e8d700cdfdc6291a/" TargetMode="External"/><Relationship Id="rId107" Type="http://schemas.openxmlformats.org/officeDocument/2006/relationships/hyperlink" Target="http://www.consultant.ru/document/cons_doc_LAW_415003/1fffdc25ba7f354f04feb1f66666e243fa953f47/" TargetMode="External"/><Relationship Id="rId11" Type="http://schemas.openxmlformats.org/officeDocument/2006/relationships/hyperlink" Target="http://www.consultant.ru/document/cons_doc_LAW_408481/e94fbc515a89b0105c2307a70eccb04b433afc79/" TargetMode="External"/><Relationship Id="rId32" Type="http://schemas.openxmlformats.org/officeDocument/2006/relationships/hyperlink" Target="http://www.consultant.ru/document/cons_doc_LAW_415003/1fffdc25ba7f354f04feb1f66666e243fa953f47/" TargetMode="External"/><Relationship Id="rId37" Type="http://schemas.openxmlformats.org/officeDocument/2006/relationships/hyperlink" Target="http://www.consultant.ru/document/cons_doc_LAW_415003/78f4eeda3f5aaf2116be8a3ea3f4373df254d349/" TargetMode="External"/><Relationship Id="rId53" Type="http://schemas.openxmlformats.org/officeDocument/2006/relationships/hyperlink" Target="http://www.consultant.ru/document/cons_doc_LAW_415003/78f4eeda3f5aaf2116be8a3ea3f4373df254d349/" TargetMode="External"/><Relationship Id="rId58" Type="http://schemas.openxmlformats.org/officeDocument/2006/relationships/hyperlink" Target="http://www.consultant.ru/document/cons_doc_LAW_415003/1fffdc25ba7f354f04feb1f66666e243fa953f47/" TargetMode="External"/><Relationship Id="rId74" Type="http://schemas.openxmlformats.org/officeDocument/2006/relationships/hyperlink" Target="http://www.consultant.ru/document/cons_doc_LAW_415003/1fffdc25ba7f354f04feb1f66666e243fa953f47/" TargetMode="External"/><Relationship Id="rId79" Type="http://schemas.openxmlformats.org/officeDocument/2006/relationships/hyperlink" Target="http://www.consultant.ru/document/cons_doc_LAW_415003/78f4eeda3f5aaf2116be8a3ea3f4373df254d349/" TargetMode="External"/><Relationship Id="rId102" Type="http://schemas.openxmlformats.org/officeDocument/2006/relationships/hyperlink" Target="http://www.consultant.ru/document/cons_doc_LAW_415003/" TargetMode="External"/><Relationship Id="rId123" Type="http://schemas.openxmlformats.org/officeDocument/2006/relationships/hyperlink" Target="http://www.consultant.ru/document/cons_doc_LAW_408481/66d7acaf58d466e2f1dcd22d4655fd24daa81f3e/" TargetMode="External"/><Relationship Id="rId128" Type="http://schemas.openxmlformats.org/officeDocument/2006/relationships/hyperlink" Target="http://www.consultant.ru/document/cons_doc_LAW_417878/" TargetMode="External"/><Relationship Id="rId144" Type="http://schemas.openxmlformats.org/officeDocument/2006/relationships/hyperlink" Target="http://www.consultant.ru/document/cons_doc_LAW_415003/e20b1ebe0f1f6c51c75653866d068ffb0da444ef/" TargetMode="External"/><Relationship Id="rId149" Type="http://schemas.openxmlformats.org/officeDocument/2006/relationships/hyperlink" Target="http://www.consultant.ru/document/cons_doc_LAW_408481/66d7acaf58d466e2f1dcd22d4655fd24daa81f3e/" TargetMode="External"/><Relationship Id="rId5" Type="http://schemas.openxmlformats.org/officeDocument/2006/relationships/footnotes" Target="footnotes.xml"/><Relationship Id="rId90" Type="http://schemas.openxmlformats.org/officeDocument/2006/relationships/hyperlink" Target="http://www.consultant.ru/document/cons_doc_LAW_415003/1fffdc25ba7f354f04feb1f66666e243fa953f47/" TargetMode="External"/><Relationship Id="rId95" Type="http://schemas.openxmlformats.org/officeDocument/2006/relationships/hyperlink" Target="http://www.consultant.ru/document/cons_doc_LAW_149911/" TargetMode="External"/><Relationship Id="rId160" Type="http://schemas.openxmlformats.org/officeDocument/2006/relationships/hyperlink" Target="http://www.consultant.ru/document/cons_doc_LAW_408481/66d7acaf58d466e2f1dcd22d4655fd24daa81f3e/" TargetMode="External"/><Relationship Id="rId165" Type="http://schemas.openxmlformats.org/officeDocument/2006/relationships/hyperlink" Target="http://www.consultant.ru/document/cons_doc_LAW_408481/66d7acaf58d466e2f1dcd22d4655fd24daa81f3e/" TargetMode="External"/><Relationship Id="rId181" Type="http://schemas.openxmlformats.org/officeDocument/2006/relationships/hyperlink" Target="http://www.consultant.ru/document/cons_doc_LAW_415003/e20b1ebe0f1f6c51c75653866d068ffb0da444ef/" TargetMode="External"/><Relationship Id="rId186" Type="http://schemas.openxmlformats.org/officeDocument/2006/relationships/hyperlink" Target="http://www.consultant.ru/document/cons_doc_LAW_415003/" TargetMode="External"/><Relationship Id="rId22" Type="http://schemas.openxmlformats.org/officeDocument/2006/relationships/hyperlink" Target="http://www.consultant.ru/document/cons_doc_LAW_415003/c5cbc4acc59ffed792a3921dbc18900d2d0f7eb1/" TargetMode="External"/><Relationship Id="rId27" Type="http://schemas.openxmlformats.org/officeDocument/2006/relationships/hyperlink" Target="http://www.consultant.ru/document/cons_doc_LAW_415003/1fffdc25ba7f354f04feb1f66666e243fa953f47/" TargetMode="External"/><Relationship Id="rId43" Type="http://schemas.openxmlformats.org/officeDocument/2006/relationships/hyperlink" Target="http://www.consultant.ru/document/cons_doc_LAW_415003/78f4eeda3f5aaf2116be8a3ea3f4373df254d349/" TargetMode="External"/><Relationship Id="rId48" Type="http://schemas.openxmlformats.org/officeDocument/2006/relationships/hyperlink" Target="http://www.consultant.ru/document/cons_doc_LAW_415003/1fffdc25ba7f354f04feb1f66666e243fa953f47/" TargetMode="External"/><Relationship Id="rId64" Type="http://schemas.openxmlformats.org/officeDocument/2006/relationships/hyperlink" Target="http://www.consultant.ru/document/cons_doc_LAW_415003/78f4eeda3f5aaf2116be8a3ea3f4373df254d349/" TargetMode="External"/><Relationship Id="rId69" Type="http://schemas.openxmlformats.org/officeDocument/2006/relationships/hyperlink" Target="http://www.consultant.ru/document/cons_doc_LAW_415003/78f4eeda3f5aaf2116be8a3ea3f4373df254d349/" TargetMode="External"/><Relationship Id="rId113" Type="http://schemas.openxmlformats.org/officeDocument/2006/relationships/hyperlink" Target="http://www.consultant.ru/document/cons_doc_LAW_415003/78f4eeda3f5aaf2116be8a3ea3f4373df254d349/" TargetMode="External"/><Relationship Id="rId118" Type="http://schemas.openxmlformats.org/officeDocument/2006/relationships/hyperlink" Target="http://www.consultant.ru/document/cons_doc_LAW_415003/be7f337d9b35705ac035531878c8d15c2b09b36d/" TargetMode="External"/><Relationship Id="rId134" Type="http://schemas.openxmlformats.org/officeDocument/2006/relationships/hyperlink" Target="http://www.consultant.ru/document/cons_doc_LAW_408481/66d7acaf58d466e2f1dcd22d4655fd24daa81f3e/" TargetMode="External"/><Relationship Id="rId139" Type="http://schemas.openxmlformats.org/officeDocument/2006/relationships/hyperlink" Target="http://www.consultant.ru/document/cons_doc_LAW_408481/66d7acaf58d466e2f1dcd22d4655fd24daa81f3e/" TargetMode="External"/><Relationship Id="rId80" Type="http://schemas.openxmlformats.org/officeDocument/2006/relationships/hyperlink" Target="http://www.consultant.ru/document/cons_doc_LAW_415003/1fffdc25ba7f354f04feb1f66666e243fa953f47/" TargetMode="External"/><Relationship Id="rId85" Type="http://schemas.openxmlformats.org/officeDocument/2006/relationships/hyperlink" Target="http://www.consultant.ru/document/cons_doc_LAW_415003/78f4eeda3f5aaf2116be8a3ea3f4373df254d349/" TargetMode="External"/><Relationship Id="rId150" Type="http://schemas.openxmlformats.org/officeDocument/2006/relationships/hyperlink" Target="http://www.consultant.ru/document/cons_doc_LAW_408481/66d7acaf58d466e2f1dcd22d4655fd24daa81f3e/" TargetMode="External"/><Relationship Id="rId155" Type="http://schemas.openxmlformats.org/officeDocument/2006/relationships/hyperlink" Target="http://www.consultant.ru/document/cons_doc_LAW_408481/66d7acaf58d466e2f1dcd22d4655fd24daa81f3e/" TargetMode="External"/><Relationship Id="rId171" Type="http://schemas.openxmlformats.org/officeDocument/2006/relationships/hyperlink" Target="http://www.consultant.ru/document/cons_doc_LAW_415003/e20b1ebe0f1f6c51c75653866d068ffb0da444ef/" TargetMode="External"/><Relationship Id="rId176" Type="http://schemas.openxmlformats.org/officeDocument/2006/relationships/hyperlink" Target="http://www.consultant.ru/document/cons_doc_LAW_408481/66d7acaf58d466e2f1dcd22d4655fd24daa81f3e/" TargetMode="External"/><Relationship Id="rId192" Type="http://schemas.openxmlformats.org/officeDocument/2006/relationships/hyperlink" Target="http://www.consultant.ru/document/cons_doc_LAW_415003/" TargetMode="External"/><Relationship Id="rId197" Type="http://schemas.openxmlformats.org/officeDocument/2006/relationships/hyperlink" Target="http://www.consultant.ru/document/cons_doc_LAW_415003/" TargetMode="External"/><Relationship Id="rId206" Type="http://schemas.openxmlformats.org/officeDocument/2006/relationships/header" Target="header1.xml"/><Relationship Id="rId201" Type="http://schemas.openxmlformats.org/officeDocument/2006/relationships/hyperlink" Target="http://www.consultant.ru/document/cons_doc_LAW_415003/be7f337d9b35705ac035531878c8d15c2b09b36d/" TargetMode="External"/><Relationship Id="rId12" Type="http://schemas.openxmlformats.org/officeDocument/2006/relationships/hyperlink" Target="http://www.consultant.ru/document/cons_doc_LAW_415003/ab3273e757a9e718cbb3741596bc36eb8138e4f6/" TargetMode="External"/><Relationship Id="rId17" Type="http://schemas.openxmlformats.org/officeDocument/2006/relationships/hyperlink" Target="http://www.consultant.ru/document/cons_doc_LAW_149911/" TargetMode="External"/><Relationship Id="rId33" Type="http://schemas.openxmlformats.org/officeDocument/2006/relationships/hyperlink" Target="http://www.consultant.ru/document/cons_doc_LAW_415003/1fffdc25ba7f354f04feb1f66666e243fa953f47/" TargetMode="External"/><Relationship Id="rId38" Type="http://schemas.openxmlformats.org/officeDocument/2006/relationships/hyperlink" Target="http://www.consultant.ru/document/cons_doc_LAW_415003/1fffdc25ba7f354f04feb1f66666e243fa953f47/" TargetMode="External"/><Relationship Id="rId59" Type="http://schemas.openxmlformats.org/officeDocument/2006/relationships/hyperlink" Target="http://www.consultant.ru/document/cons_doc_LAW_415003/78f4eeda3f5aaf2116be8a3ea3f4373df254d349/" TargetMode="External"/><Relationship Id="rId103" Type="http://schemas.openxmlformats.org/officeDocument/2006/relationships/hyperlink" Target="http://www.consultant.ru/document/cons_doc_LAW_415003/" TargetMode="External"/><Relationship Id="rId108" Type="http://schemas.openxmlformats.org/officeDocument/2006/relationships/hyperlink" Target="http://www.consultant.ru/document/cons_doc_LAW_415003/1fffdc25ba7f354f04feb1f66666e243fa953f47/" TargetMode="External"/><Relationship Id="rId124" Type="http://schemas.openxmlformats.org/officeDocument/2006/relationships/hyperlink" Target="http://www.consultant.ru/document/cons_doc_LAW_408481/66d7acaf58d466e2f1dcd22d4655fd24daa81f3e/" TargetMode="External"/><Relationship Id="rId129" Type="http://schemas.openxmlformats.org/officeDocument/2006/relationships/hyperlink" Target="http://www.consultant.ru/document/cons_doc_LAW_408481/66d7acaf58d466e2f1dcd22d4655fd24daa81f3e/" TargetMode="External"/><Relationship Id="rId54" Type="http://schemas.openxmlformats.org/officeDocument/2006/relationships/hyperlink" Target="http://www.consultant.ru/document/cons_doc_LAW_415003/1fffdc25ba7f354f04feb1f66666e243fa953f47/" TargetMode="External"/><Relationship Id="rId70" Type="http://schemas.openxmlformats.org/officeDocument/2006/relationships/hyperlink" Target="http://www.consultant.ru/document/cons_doc_LAW_415003/1fffdc25ba7f354f04feb1f66666e243fa953f47/" TargetMode="External"/><Relationship Id="rId75" Type="http://schemas.openxmlformats.org/officeDocument/2006/relationships/hyperlink" Target="http://www.consultant.ru/document/cons_doc_LAW_415003/78f4eeda3f5aaf2116be8a3ea3f4373df254d349/" TargetMode="External"/><Relationship Id="rId91" Type="http://schemas.openxmlformats.org/officeDocument/2006/relationships/hyperlink" Target="http://www.consultant.ru/document/cons_doc_LAW_415003/78f4eeda3f5aaf2116be8a3ea3f4373df254d349/" TargetMode="External"/><Relationship Id="rId96" Type="http://schemas.openxmlformats.org/officeDocument/2006/relationships/hyperlink" Target="http://www.consultant.ru/document/cons_doc_LAW_149911/" TargetMode="External"/><Relationship Id="rId140" Type="http://schemas.openxmlformats.org/officeDocument/2006/relationships/hyperlink" Target="http://www.consultant.ru/document/cons_doc_LAW_408481/66d7acaf58d466e2f1dcd22d4655fd24daa81f3e/" TargetMode="External"/><Relationship Id="rId145" Type="http://schemas.openxmlformats.org/officeDocument/2006/relationships/hyperlink" Target="http://www.consultant.ru/document/cons_doc_LAW_408481/66d7acaf58d466e2f1dcd22d4655fd24daa81f3e/" TargetMode="External"/><Relationship Id="rId161" Type="http://schemas.openxmlformats.org/officeDocument/2006/relationships/hyperlink" Target="http://www.consultant.ru/document/cons_doc_LAW_408481/66d7acaf58d466e2f1dcd22d4655fd24daa81f3e/" TargetMode="External"/><Relationship Id="rId166" Type="http://schemas.openxmlformats.org/officeDocument/2006/relationships/hyperlink" Target="http://www.consultant.ru/document/cons_doc_LAW_408481/66d7acaf58d466e2f1dcd22d4655fd24daa81f3e/" TargetMode="External"/><Relationship Id="rId182" Type="http://schemas.openxmlformats.org/officeDocument/2006/relationships/hyperlink" Target="http://www.consultant.ru/document/cons_doc_LAW_415003/e20b1ebe0f1f6c51c75653866d068ffb0da444ef/" TargetMode="External"/><Relationship Id="rId187" Type="http://schemas.openxmlformats.org/officeDocument/2006/relationships/hyperlink" Target="http://www.consultant.ru/document/cons_doc_LAW_41500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consultant.ru/document/cons_doc_LAW_415003/e7bf3fbecc42f2b992c4a2fc6e93c54d4b4979b1/" TargetMode="External"/><Relationship Id="rId28" Type="http://schemas.openxmlformats.org/officeDocument/2006/relationships/hyperlink" Target="http://www.consultant.ru/document/cons_doc_LAW_415003/1fffdc25ba7f354f04feb1f66666e243fa953f47/" TargetMode="External"/><Relationship Id="rId49" Type="http://schemas.openxmlformats.org/officeDocument/2006/relationships/hyperlink" Target="http://www.consultant.ru/document/cons_doc_LAW_415003/78f4eeda3f5aaf2116be8a3ea3f4373df254d349/" TargetMode="External"/><Relationship Id="rId114" Type="http://schemas.openxmlformats.org/officeDocument/2006/relationships/hyperlink" Target="http://www.consultant.ru/document/cons_doc_LAW_415003/57e264699075c4dccf33283209e1d93f4bc1a3d1/" TargetMode="External"/><Relationship Id="rId119" Type="http://schemas.openxmlformats.org/officeDocument/2006/relationships/hyperlink" Target="http://www.consultant.ru/document/cons_doc_LAW_415003/be7f337d9b35705ac035531878c8d15c2b09b36d/" TargetMode="External"/><Relationship Id="rId44" Type="http://schemas.openxmlformats.org/officeDocument/2006/relationships/hyperlink" Target="http://www.consultant.ru/document/cons_doc_LAW_415003/1fffdc25ba7f354f04feb1f66666e243fa953f47/" TargetMode="External"/><Relationship Id="rId60" Type="http://schemas.openxmlformats.org/officeDocument/2006/relationships/hyperlink" Target="http://www.consultant.ru/document/cons_doc_LAW_415003/1fffdc25ba7f354f04feb1f66666e243fa953f47/" TargetMode="External"/><Relationship Id="rId65" Type="http://schemas.openxmlformats.org/officeDocument/2006/relationships/hyperlink" Target="http://www.consultant.ru/document/cons_doc_LAW_415003/78f4eeda3f5aaf2116be8a3ea3f4373df254d349/" TargetMode="External"/><Relationship Id="rId81" Type="http://schemas.openxmlformats.org/officeDocument/2006/relationships/hyperlink" Target="http://www.consultant.ru/document/cons_doc_LAW_415003/78f4eeda3f5aaf2116be8a3ea3f4373df254d349/" TargetMode="External"/><Relationship Id="rId86" Type="http://schemas.openxmlformats.org/officeDocument/2006/relationships/hyperlink" Target="http://www.consultant.ru/document/cons_doc_LAW_415003/1fffdc25ba7f354f04feb1f66666e243fa953f47/" TargetMode="External"/><Relationship Id="rId130" Type="http://schemas.openxmlformats.org/officeDocument/2006/relationships/hyperlink" Target="http://www.consultant.ru/document/cons_doc_LAW_408481/66d7acaf58d466e2f1dcd22d4655fd24daa81f3e/" TargetMode="External"/><Relationship Id="rId135" Type="http://schemas.openxmlformats.org/officeDocument/2006/relationships/hyperlink" Target="http://www.consultant.ru/document/cons_doc_LAW_408481/66d7acaf58d466e2f1dcd22d4655fd24daa81f3e/" TargetMode="External"/><Relationship Id="rId151" Type="http://schemas.openxmlformats.org/officeDocument/2006/relationships/hyperlink" Target="http://www.consultant.ru/document/cons_doc_LAW_408481/66d7acaf58d466e2f1dcd22d4655fd24daa81f3e/" TargetMode="External"/><Relationship Id="rId156" Type="http://schemas.openxmlformats.org/officeDocument/2006/relationships/hyperlink" Target="http://www.consultant.ru/document/cons_doc_LAW_408481/66d7acaf58d466e2f1dcd22d4655fd24daa81f3e/" TargetMode="External"/><Relationship Id="rId177" Type="http://schemas.openxmlformats.org/officeDocument/2006/relationships/hyperlink" Target="http://www.consultant.ru/document/cons_doc_LAW_408481/66d7acaf58d466e2f1dcd22d4655fd24daa81f3e/" TargetMode="External"/><Relationship Id="rId198" Type="http://schemas.openxmlformats.org/officeDocument/2006/relationships/hyperlink" Target="http://www.consultant.ru/document/cons_doc_LAW_415003/be7f337d9b35705ac035531878c8d15c2b09b36d/" TargetMode="External"/><Relationship Id="rId172" Type="http://schemas.openxmlformats.org/officeDocument/2006/relationships/hyperlink" Target="http://www.consultant.ru/document/cons_doc_LAW_408481/66d7acaf58d466e2f1dcd22d4655fd24daa81f3e/" TargetMode="External"/><Relationship Id="rId193" Type="http://schemas.openxmlformats.org/officeDocument/2006/relationships/hyperlink" Target="http://www.consultant.ru/document/cons_doc_LAW_415003/" TargetMode="External"/><Relationship Id="rId202" Type="http://schemas.openxmlformats.org/officeDocument/2006/relationships/hyperlink" Target="http://www.consultant.ru/document/cons_doc_LAW_417878/" TargetMode="External"/><Relationship Id="rId207" Type="http://schemas.openxmlformats.org/officeDocument/2006/relationships/header" Target="header2.xml"/><Relationship Id="rId13" Type="http://schemas.openxmlformats.org/officeDocument/2006/relationships/hyperlink" Target="http://www.consultant.ru/document/cons_doc_LAW_415003/1b2f0b377563c81357ffcfe750bada74a3c69f37/" TargetMode="External"/><Relationship Id="rId18" Type="http://schemas.openxmlformats.org/officeDocument/2006/relationships/hyperlink" Target="http://www.consultant.ru/document/cons_doc_LAW_417878/" TargetMode="External"/><Relationship Id="rId39" Type="http://schemas.openxmlformats.org/officeDocument/2006/relationships/hyperlink" Target="http://www.consultant.ru/document/cons_doc_LAW_415003/78f4eeda3f5aaf2116be8a3ea3f4373df254d349/" TargetMode="External"/><Relationship Id="rId109" Type="http://schemas.openxmlformats.org/officeDocument/2006/relationships/hyperlink" Target="http://www.consultant.ru/document/cons_doc_LAW_415003/78f4eeda3f5aaf2116be8a3ea3f4373df254d349/" TargetMode="External"/><Relationship Id="rId34" Type="http://schemas.openxmlformats.org/officeDocument/2006/relationships/hyperlink" Target="http://www.consultant.ru/document/cons_doc_LAW_415003/1fffdc25ba7f354f04feb1f66666e243fa953f47/" TargetMode="External"/><Relationship Id="rId50" Type="http://schemas.openxmlformats.org/officeDocument/2006/relationships/hyperlink" Target="http://www.consultant.ru/document/cons_doc_LAW_415003/78f4eeda3f5aaf2116be8a3ea3f4373df254d349/" TargetMode="External"/><Relationship Id="rId55" Type="http://schemas.openxmlformats.org/officeDocument/2006/relationships/hyperlink" Target="http://www.consultant.ru/document/cons_doc_LAW_415003/78f4eeda3f5aaf2116be8a3ea3f4373df254d349/" TargetMode="External"/><Relationship Id="rId76" Type="http://schemas.openxmlformats.org/officeDocument/2006/relationships/hyperlink" Target="http://www.consultant.ru/document/cons_doc_LAW_415003/1fffdc25ba7f354f04feb1f66666e243fa953f47/" TargetMode="External"/><Relationship Id="rId97" Type="http://schemas.openxmlformats.org/officeDocument/2006/relationships/hyperlink" Target="http://www.consultant.ru/document/cons_doc_LAW_415003/c4ed8eb07be7fe91e99ed421bd0686473206528f/" TargetMode="External"/><Relationship Id="rId104" Type="http://schemas.openxmlformats.org/officeDocument/2006/relationships/hyperlink" Target="http://www.consultant.ru/document/cons_doc_LAW_408481/66d7acaf58d466e2f1dcd22d4655fd24daa81f3e/" TargetMode="External"/><Relationship Id="rId120" Type="http://schemas.openxmlformats.org/officeDocument/2006/relationships/hyperlink" Target="http://www.consultant.ru/document/cons_doc_LAW_415003/be7f337d9b35705ac035531878c8d15c2b09b36d/" TargetMode="External"/><Relationship Id="rId125" Type="http://schemas.openxmlformats.org/officeDocument/2006/relationships/hyperlink" Target="http://www.consultant.ru/document/cons_doc_LAW_408481/66d7acaf58d466e2f1dcd22d4655fd24daa81f3e/" TargetMode="External"/><Relationship Id="rId141" Type="http://schemas.openxmlformats.org/officeDocument/2006/relationships/hyperlink" Target="http://www.consultant.ru/document/cons_doc_LAW_408481/66d7acaf58d466e2f1dcd22d4655fd24daa81f3e/" TargetMode="External"/><Relationship Id="rId146" Type="http://schemas.openxmlformats.org/officeDocument/2006/relationships/hyperlink" Target="http://www.consultant.ru/document/cons_doc_LAW_408481/66d7acaf58d466e2f1dcd22d4655fd24daa81f3e/" TargetMode="External"/><Relationship Id="rId167" Type="http://schemas.openxmlformats.org/officeDocument/2006/relationships/hyperlink" Target="http://www.consultant.ru/document/cons_doc_LAW_408481/66d7acaf58d466e2f1dcd22d4655fd24daa81f3e/" TargetMode="External"/><Relationship Id="rId188" Type="http://schemas.openxmlformats.org/officeDocument/2006/relationships/hyperlink" Target="http://www.consultant.ru/document/cons_doc_LAW_408481/184c61b0c6c1ba81fe5fcf3747a5b33a961c8f44/" TargetMode="External"/><Relationship Id="rId7" Type="http://schemas.openxmlformats.org/officeDocument/2006/relationships/image" Target="media/image1.png"/><Relationship Id="rId71" Type="http://schemas.openxmlformats.org/officeDocument/2006/relationships/hyperlink" Target="http://www.consultant.ru/document/cons_doc_LAW_415003/78f4eeda3f5aaf2116be8a3ea3f4373df254d349/" TargetMode="External"/><Relationship Id="rId92" Type="http://schemas.openxmlformats.org/officeDocument/2006/relationships/hyperlink" Target="http://www.consultant.ru/document/cons_doc_LAW_415003/78f4eeda3f5aaf2116be8a3ea3f4373df254d349/" TargetMode="External"/><Relationship Id="rId162" Type="http://schemas.openxmlformats.org/officeDocument/2006/relationships/hyperlink" Target="http://www.consultant.ru/document/cons_doc_LAW_408481/66d7acaf58d466e2f1dcd22d4655fd24daa81f3e/" TargetMode="External"/><Relationship Id="rId183" Type="http://schemas.openxmlformats.org/officeDocument/2006/relationships/hyperlink" Target="http://www.consultant.ru/document/cons_doc_LAW_415003/c4ed8eb07be7fe91e99ed421bd0686473206528f/" TargetMode="External"/><Relationship Id="rId2" Type="http://schemas.openxmlformats.org/officeDocument/2006/relationships/styles" Target="styles.xml"/><Relationship Id="rId29" Type="http://schemas.openxmlformats.org/officeDocument/2006/relationships/hyperlink" Target="http://www.consultant.ru/document/cons_doc_LAW_415003/1fffdc25ba7f354f04feb1f66666e243fa953f47/" TargetMode="External"/><Relationship Id="rId24" Type="http://schemas.openxmlformats.org/officeDocument/2006/relationships/hyperlink" Target="http://www.consultant.ru/document/cons_doc_LAW_415003/" TargetMode="External"/><Relationship Id="rId40" Type="http://schemas.openxmlformats.org/officeDocument/2006/relationships/hyperlink" Target="http://www.consultant.ru/document/cons_doc_LAW_415003/1fffdc25ba7f354f04feb1f66666e243fa953f47/" TargetMode="External"/><Relationship Id="rId45" Type="http://schemas.openxmlformats.org/officeDocument/2006/relationships/hyperlink" Target="http://www.consultant.ru/document/cons_doc_LAW_415003/78f4eeda3f5aaf2116be8a3ea3f4373df254d349/" TargetMode="External"/><Relationship Id="rId66" Type="http://schemas.openxmlformats.org/officeDocument/2006/relationships/hyperlink" Target="http://www.consultant.ru/document/cons_doc_LAW_415003/1fffdc25ba7f354f04feb1f66666e243fa953f47/" TargetMode="External"/><Relationship Id="rId87" Type="http://schemas.openxmlformats.org/officeDocument/2006/relationships/hyperlink" Target="http://www.consultant.ru/document/cons_doc_LAW_415003/78f4eeda3f5aaf2116be8a3ea3f4373df254d349/" TargetMode="External"/><Relationship Id="rId110" Type="http://schemas.openxmlformats.org/officeDocument/2006/relationships/hyperlink" Target="http://www.consultant.ru/document/cons_doc_LAW_415003/1fffdc25ba7f354f04feb1f66666e243fa953f47/" TargetMode="External"/><Relationship Id="rId115" Type="http://schemas.openxmlformats.org/officeDocument/2006/relationships/hyperlink" Target="http://www.consultant.ru/document/cons_doc_LAW_415003/" TargetMode="External"/><Relationship Id="rId131" Type="http://schemas.openxmlformats.org/officeDocument/2006/relationships/hyperlink" Target="http://www.consultant.ru/document/cons_doc_LAW_408481/66d7acaf58d466e2f1dcd22d4655fd24daa81f3e/" TargetMode="External"/><Relationship Id="rId136" Type="http://schemas.openxmlformats.org/officeDocument/2006/relationships/hyperlink" Target="http://www.consultant.ru/document/cons_doc_LAW_149911/" TargetMode="External"/><Relationship Id="rId157" Type="http://schemas.openxmlformats.org/officeDocument/2006/relationships/hyperlink" Target="http://www.consultant.ru/document/cons_doc_LAW_408481/66d7acaf58d466e2f1dcd22d4655fd24daa81f3e/" TargetMode="External"/><Relationship Id="rId178" Type="http://schemas.openxmlformats.org/officeDocument/2006/relationships/hyperlink" Target="http://www.consultant.ru/document/cons_doc_LAW_415003/e20b1ebe0f1f6c51c75653866d068ffb0da444ef/" TargetMode="External"/><Relationship Id="rId61" Type="http://schemas.openxmlformats.org/officeDocument/2006/relationships/hyperlink" Target="http://www.consultant.ru/document/cons_doc_LAW_415003/78f4eeda3f5aaf2116be8a3ea3f4373df254d349/" TargetMode="External"/><Relationship Id="rId82" Type="http://schemas.openxmlformats.org/officeDocument/2006/relationships/hyperlink" Target="http://www.consultant.ru/document/cons_doc_LAW_415003/1fffdc25ba7f354f04feb1f66666e243fa953f47/" TargetMode="External"/><Relationship Id="rId152" Type="http://schemas.openxmlformats.org/officeDocument/2006/relationships/hyperlink" Target="http://www.consultant.ru/document/cons_doc_LAW_408481/66d7acaf58d466e2f1dcd22d4655fd24daa81f3e/" TargetMode="External"/><Relationship Id="rId173" Type="http://schemas.openxmlformats.org/officeDocument/2006/relationships/hyperlink" Target="http://www.consultant.ru/document/cons_doc_LAW_408481/66d7acaf58d466e2f1dcd22d4655fd24daa81f3e/" TargetMode="External"/><Relationship Id="rId194" Type="http://schemas.openxmlformats.org/officeDocument/2006/relationships/hyperlink" Target="http://www.consultant.ru/document/cons_doc_LAW_408481/184c61b0c6c1ba81fe5fcf3747a5b33a961c8f44/" TargetMode="External"/><Relationship Id="rId199" Type="http://schemas.openxmlformats.org/officeDocument/2006/relationships/hyperlink" Target="http://www.consultant.ru/document/cons_doc_LAW_415003/be7f337d9b35705ac035531878c8d15c2b09b36d/" TargetMode="External"/><Relationship Id="rId203" Type="http://schemas.openxmlformats.org/officeDocument/2006/relationships/hyperlink" Target="http://www.consultant.ru/document/cons_doc_LAW_415003/df3ace0ea577a92ea8b71c0d4363fbbe79da7160/" TargetMode="External"/><Relationship Id="rId208" Type="http://schemas.openxmlformats.org/officeDocument/2006/relationships/fontTable" Target="fontTable.xml"/><Relationship Id="rId19" Type="http://schemas.openxmlformats.org/officeDocument/2006/relationships/hyperlink" Target="http://www.consultant.ru/document/cons_doc_LAW_149911/" TargetMode="External"/><Relationship Id="rId14" Type="http://schemas.openxmlformats.org/officeDocument/2006/relationships/hyperlink" Target="http://www.consultant.ru/document/cons_doc_LAW_415003/e20b1ebe0f1f6c51c75653866d068ffb0da444ef/" TargetMode="External"/><Relationship Id="rId30" Type="http://schemas.openxmlformats.org/officeDocument/2006/relationships/hyperlink" Target="http://www.consultant.ru/document/cons_doc_LAW_415003/1fffdc25ba7f354f04feb1f66666e243fa953f47/" TargetMode="External"/><Relationship Id="rId35" Type="http://schemas.openxmlformats.org/officeDocument/2006/relationships/hyperlink" Target="http://www.consultant.ru/document/cons_doc_LAW_415003/1fffdc25ba7f354f04feb1f66666e243fa953f47/" TargetMode="External"/><Relationship Id="rId56" Type="http://schemas.openxmlformats.org/officeDocument/2006/relationships/hyperlink" Target="http://www.consultant.ru/document/cons_doc_LAW_415003/1fffdc25ba7f354f04feb1f66666e243fa953f47/" TargetMode="External"/><Relationship Id="rId77" Type="http://schemas.openxmlformats.org/officeDocument/2006/relationships/hyperlink" Target="http://www.consultant.ru/document/cons_doc_LAW_415003/78f4eeda3f5aaf2116be8a3ea3f4373df254d349/" TargetMode="External"/><Relationship Id="rId100" Type="http://schemas.openxmlformats.org/officeDocument/2006/relationships/hyperlink" Target="http://www.consultant.ru/document/cons_doc_LAW_415003/" TargetMode="External"/><Relationship Id="rId105" Type="http://schemas.openxmlformats.org/officeDocument/2006/relationships/hyperlink" Target="http://www.consultant.ru/document/cons_doc_LAW_415003/e7bf3fbecc42f2b992c4a2fc6e93c54d4b4979b1/" TargetMode="External"/><Relationship Id="rId126" Type="http://schemas.openxmlformats.org/officeDocument/2006/relationships/hyperlink" Target="http://www.consultant.ru/document/cons_doc_LAW_408481/66d7acaf58d466e2f1dcd22d4655fd24daa81f3e/" TargetMode="External"/><Relationship Id="rId147" Type="http://schemas.openxmlformats.org/officeDocument/2006/relationships/hyperlink" Target="http://www.consultant.ru/document/cons_doc_LAW_408481/66d7acaf58d466e2f1dcd22d4655fd24daa81f3e/" TargetMode="External"/><Relationship Id="rId168" Type="http://schemas.openxmlformats.org/officeDocument/2006/relationships/hyperlink" Target="http://www.consultant.ru/document/cons_doc_LAW_408481/66d7acaf58d466e2f1dcd22d4655fd24daa81f3e/" TargetMode="External"/><Relationship Id="rId8" Type="http://schemas.openxmlformats.org/officeDocument/2006/relationships/oleObject" Target="embeddings/oleObject1.bin"/><Relationship Id="rId51" Type="http://schemas.openxmlformats.org/officeDocument/2006/relationships/hyperlink" Target="http://www.consultant.ru/document/cons_doc_LAW_415003/78f4eeda3f5aaf2116be8a3ea3f4373df254d349/" TargetMode="External"/><Relationship Id="rId72" Type="http://schemas.openxmlformats.org/officeDocument/2006/relationships/hyperlink" Target="http://www.consultant.ru/document/cons_doc_LAW_415003/1fffdc25ba7f354f04feb1f66666e243fa953f47/" TargetMode="External"/><Relationship Id="rId93" Type="http://schemas.openxmlformats.org/officeDocument/2006/relationships/hyperlink" Target="http://www.consultant.ru/document/cons_doc_LAW_408481/184c61b0c6c1ba81fe5fcf3747a5b33a961c8f44/" TargetMode="External"/><Relationship Id="rId98" Type="http://schemas.openxmlformats.org/officeDocument/2006/relationships/hyperlink" Target="http://www.consultant.ru/document/cons_doc_LAW_415003/" TargetMode="External"/><Relationship Id="rId121" Type="http://schemas.openxmlformats.org/officeDocument/2006/relationships/hyperlink" Target="http://www.consultant.ru/document/cons_doc_LAW_408481/66d7acaf58d466e2f1dcd22d4655fd24daa81f3e/" TargetMode="External"/><Relationship Id="rId142" Type="http://schemas.openxmlformats.org/officeDocument/2006/relationships/hyperlink" Target="http://www.consultant.ru/document/cons_doc_LAW_408481/66d7acaf58d466e2f1dcd22d4655fd24daa81f3e/" TargetMode="External"/><Relationship Id="rId163" Type="http://schemas.openxmlformats.org/officeDocument/2006/relationships/hyperlink" Target="http://www.consultant.ru/document/cons_doc_LAW_408481/66d7acaf58d466e2f1dcd22d4655fd24daa81f3e/" TargetMode="External"/><Relationship Id="rId184" Type="http://schemas.openxmlformats.org/officeDocument/2006/relationships/hyperlink" Target="http://www.consultant.ru/document/cons_doc_LAW_415003/" TargetMode="External"/><Relationship Id="rId189" Type="http://schemas.openxmlformats.org/officeDocument/2006/relationships/hyperlink" Target="http://www.consultant.ru/document/cons_doc_LAW_408481/66d7acaf58d466e2f1dcd22d4655fd24daa81f3e/" TargetMode="External"/><Relationship Id="rId3" Type="http://schemas.openxmlformats.org/officeDocument/2006/relationships/settings" Target="settings.xml"/><Relationship Id="rId25" Type="http://schemas.openxmlformats.org/officeDocument/2006/relationships/hyperlink" Target="http://www.consultant.ru/document/cons_doc_LAW_415003/1fffdc25ba7f354f04feb1f66666e243fa953f47/" TargetMode="External"/><Relationship Id="rId46" Type="http://schemas.openxmlformats.org/officeDocument/2006/relationships/hyperlink" Target="http://www.consultant.ru/document/cons_doc_LAW_415003/1fffdc25ba7f354f04feb1f66666e243fa953f47/" TargetMode="External"/><Relationship Id="rId67" Type="http://schemas.openxmlformats.org/officeDocument/2006/relationships/hyperlink" Target="http://www.consultant.ru/document/cons_doc_LAW_415003/78f4eeda3f5aaf2116be8a3ea3f4373df254d349/" TargetMode="External"/><Relationship Id="rId116" Type="http://schemas.openxmlformats.org/officeDocument/2006/relationships/hyperlink" Target="http://www.consultant.ru/document/cons_doc_LAW_415003/" TargetMode="External"/><Relationship Id="rId137" Type="http://schemas.openxmlformats.org/officeDocument/2006/relationships/hyperlink" Target="http://www.consultant.ru/document/cons_doc_LAW_408481/66d7acaf58d466e2f1dcd22d4655fd24daa81f3e/" TargetMode="External"/><Relationship Id="rId158" Type="http://schemas.openxmlformats.org/officeDocument/2006/relationships/hyperlink" Target="http://www.consultant.ru/document/cons_doc_LAW_408481/66d7acaf58d466e2f1dcd22d4655fd24daa81f3e/" TargetMode="External"/><Relationship Id="rId20" Type="http://schemas.openxmlformats.org/officeDocument/2006/relationships/hyperlink" Target="http://www.consultant.ru/document/cons_doc_LAW_408481/7daa1d4bbd72c3f9fc1a6f039f0aa1e87d4f4de2/" TargetMode="External"/><Relationship Id="rId41" Type="http://schemas.openxmlformats.org/officeDocument/2006/relationships/hyperlink" Target="http://www.consultant.ru/document/cons_doc_LAW_415003/78f4eeda3f5aaf2116be8a3ea3f4373df254d349/" TargetMode="External"/><Relationship Id="rId62" Type="http://schemas.openxmlformats.org/officeDocument/2006/relationships/hyperlink" Target="http://www.consultant.ru/document/cons_doc_LAW_415003/1fffdc25ba7f354f04feb1f66666e243fa953f47/" TargetMode="External"/><Relationship Id="rId83" Type="http://schemas.openxmlformats.org/officeDocument/2006/relationships/hyperlink" Target="http://www.consultant.ru/document/cons_doc_LAW_415003/78f4eeda3f5aaf2116be8a3ea3f4373df254d349/" TargetMode="External"/><Relationship Id="rId88" Type="http://schemas.openxmlformats.org/officeDocument/2006/relationships/hyperlink" Target="http://www.consultant.ru/document/cons_doc_LAW_415003/1fffdc25ba7f354f04feb1f66666e243fa953f47/" TargetMode="External"/><Relationship Id="rId111" Type="http://schemas.openxmlformats.org/officeDocument/2006/relationships/hyperlink" Target="http://www.consultant.ru/document/cons_doc_LAW_415003/1fffdc25ba7f354f04feb1f66666e243fa953f47/" TargetMode="External"/><Relationship Id="rId132" Type="http://schemas.openxmlformats.org/officeDocument/2006/relationships/hyperlink" Target="http://www.consultant.ru/document/cons_doc_LAW_408481/66d7acaf58d466e2f1dcd22d4655fd24daa81f3e/" TargetMode="External"/><Relationship Id="rId153" Type="http://schemas.openxmlformats.org/officeDocument/2006/relationships/hyperlink" Target="http://www.consultant.ru/document/cons_doc_LAW_408481/66d7acaf58d466e2f1dcd22d4655fd24daa81f3e/" TargetMode="External"/><Relationship Id="rId174" Type="http://schemas.openxmlformats.org/officeDocument/2006/relationships/hyperlink" Target="http://www.consultant.ru/document/cons_doc_LAW_408481/66d7acaf58d466e2f1dcd22d4655fd24daa81f3e/" TargetMode="External"/><Relationship Id="rId179" Type="http://schemas.openxmlformats.org/officeDocument/2006/relationships/hyperlink" Target="http://www.consultant.ru/document/cons_doc_LAW_408481/66d7acaf58d466e2f1dcd22d4655fd24daa81f3e/" TargetMode="External"/><Relationship Id="rId195" Type="http://schemas.openxmlformats.org/officeDocument/2006/relationships/hyperlink" Target="http://www.consultant.ru/document/cons_doc_LAW_415003/" TargetMode="External"/><Relationship Id="rId209" Type="http://schemas.openxmlformats.org/officeDocument/2006/relationships/theme" Target="theme/theme1.xml"/><Relationship Id="rId190" Type="http://schemas.openxmlformats.org/officeDocument/2006/relationships/hyperlink" Target="http://www.consultant.ru/document/cons_doc_LAW_408481/66d7acaf58d466e2f1dcd22d4655fd24daa81f3e/" TargetMode="External"/><Relationship Id="rId204" Type="http://schemas.openxmlformats.org/officeDocument/2006/relationships/hyperlink" Target="http://www.consultant.ru/document/cons_doc_LAW_415003/df3ace0ea577a92ea8b71c0d4363fbbe79da7160/" TargetMode="External"/><Relationship Id="rId15" Type="http://schemas.openxmlformats.org/officeDocument/2006/relationships/hyperlink" Target="http://www.consultant.ru/document/cons_doc_LAW_408481/c57b9e70734af5146b1bf0f892378f5902e47684/" TargetMode="External"/><Relationship Id="rId36" Type="http://schemas.openxmlformats.org/officeDocument/2006/relationships/hyperlink" Target="http://www.consultant.ru/document/cons_doc_LAW_415003/1fffdc25ba7f354f04feb1f66666e243fa953f47/" TargetMode="External"/><Relationship Id="rId57" Type="http://schemas.openxmlformats.org/officeDocument/2006/relationships/hyperlink" Target="http://www.consultant.ru/document/cons_doc_LAW_415003/78f4eeda3f5aaf2116be8a3ea3f4373df254d349/" TargetMode="External"/><Relationship Id="rId106" Type="http://schemas.openxmlformats.org/officeDocument/2006/relationships/hyperlink" Target="http://www.consultant.ru/document/cons_doc_LAW_408481/66d7acaf58d466e2f1dcd22d4655fd24daa81f3e/" TargetMode="External"/><Relationship Id="rId127" Type="http://schemas.openxmlformats.org/officeDocument/2006/relationships/hyperlink" Target="http://www.consultant.ru/document/cons_doc_LAW_408481/66d7acaf58d466e2f1dcd22d4655fd24daa81f3e/" TargetMode="External"/><Relationship Id="rId10" Type="http://schemas.openxmlformats.org/officeDocument/2006/relationships/hyperlink" Target="http://www.consultant.ru/document/cons_doc_LAW_415003/ab3273e757a9e718cbb3741596bc36eb8138e4f6/" TargetMode="External"/><Relationship Id="rId31" Type="http://schemas.openxmlformats.org/officeDocument/2006/relationships/hyperlink" Target="http://www.consultant.ru/document/cons_doc_LAW_415003/1fffdc25ba7f354f04feb1f66666e243fa953f47/" TargetMode="External"/><Relationship Id="rId52" Type="http://schemas.openxmlformats.org/officeDocument/2006/relationships/hyperlink" Target="http://www.consultant.ru/document/cons_doc_LAW_415003/1fffdc25ba7f354f04feb1f66666e243fa953f47/" TargetMode="External"/><Relationship Id="rId73" Type="http://schemas.openxmlformats.org/officeDocument/2006/relationships/hyperlink" Target="http://www.consultant.ru/document/cons_doc_LAW_415003/78f4eeda3f5aaf2116be8a3ea3f4373df254d349/" TargetMode="External"/><Relationship Id="rId78" Type="http://schemas.openxmlformats.org/officeDocument/2006/relationships/hyperlink" Target="http://www.consultant.ru/document/cons_doc_LAW_415003/78f4eeda3f5aaf2116be8a3ea3f4373df254d349/" TargetMode="External"/><Relationship Id="rId94" Type="http://schemas.openxmlformats.org/officeDocument/2006/relationships/hyperlink" Target="http://www.consultant.ru/document/cons_doc_LAW_149911/" TargetMode="External"/><Relationship Id="rId99" Type="http://schemas.openxmlformats.org/officeDocument/2006/relationships/hyperlink" Target="http://www.consultant.ru/document/cons_doc_LAW_415003/" TargetMode="External"/><Relationship Id="rId101" Type="http://schemas.openxmlformats.org/officeDocument/2006/relationships/hyperlink" Target="http://www.consultant.ru/document/cons_doc_LAW_415003/" TargetMode="External"/><Relationship Id="rId122" Type="http://schemas.openxmlformats.org/officeDocument/2006/relationships/hyperlink" Target="http://www.consultant.ru/document/cons_doc_LAW_408481/66d7acaf58d466e2f1dcd22d4655fd24daa81f3e/" TargetMode="External"/><Relationship Id="rId143" Type="http://schemas.openxmlformats.org/officeDocument/2006/relationships/hyperlink" Target="http://www.consultant.ru/document/cons_doc_LAW_408481/66d7acaf58d466e2f1dcd22d4655fd24daa81f3e/" TargetMode="External"/><Relationship Id="rId148" Type="http://schemas.openxmlformats.org/officeDocument/2006/relationships/hyperlink" Target="http://www.consultant.ru/document/cons_doc_LAW_408481/66d7acaf58d466e2f1dcd22d4655fd24daa81f3e/" TargetMode="External"/><Relationship Id="rId164" Type="http://schemas.openxmlformats.org/officeDocument/2006/relationships/hyperlink" Target="http://www.consultant.ru/document/cons_doc_LAW_408481/66d7acaf58d466e2f1dcd22d4655fd24daa81f3e/" TargetMode="External"/><Relationship Id="rId169" Type="http://schemas.openxmlformats.org/officeDocument/2006/relationships/hyperlink" Target="http://www.consultant.ru/document/cons_doc_LAW_415003/e20b1ebe0f1f6c51c75653866d068ffb0da444ef/" TargetMode="External"/><Relationship Id="rId185" Type="http://schemas.openxmlformats.org/officeDocument/2006/relationships/hyperlink" Target="http://www.consultant.ru/document/cons_doc_LAW_415003/" TargetMode="External"/><Relationship Id="rId4" Type="http://schemas.openxmlformats.org/officeDocument/2006/relationships/webSettings" Target="webSettings.xml"/><Relationship Id="rId9" Type="http://schemas.openxmlformats.org/officeDocument/2006/relationships/hyperlink" Target="http://www.rzhevcity.ru" TargetMode="External"/><Relationship Id="rId180" Type="http://schemas.openxmlformats.org/officeDocument/2006/relationships/hyperlink" Target="http://www.consultant.ru/document/cons_doc_LAW_415003/e20b1ebe0f1f6c51c75653866d068ffb0da444ef/" TargetMode="External"/><Relationship Id="rId26" Type="http://schemas.openxmlformats.org/officeDocument/2006/relationships/hyperlink" Target="http://www.consultant.ru/document/cons_doc_LAW_415003/1fffdc25ba7f354f04feb1f66666e243fa953f47/" TargetMode="External"/><Relationship Id="rId47" Type="http://schemas.openxmlformats.org/officeDocument/2006/relationships/hyperlink" Target="http://www.consultant.ru/document/cons_doc_LAW_415003/78f4eeda3f5aaf2116be8a3ea3f4373df254d349/" TargetMode="External"/><Relationship Id="rId68" Type="http://schemas.openxmlformats.org/officeDocument/2006/relationships/hyperlink" Target="http://www.consultant.ru/document/cons_doc_LAW_415003/1fffdc25ba7f354f04feb1f66666e243fa953f47/" TargetMode="External"/><Relationship Id="rId89" Type="http://schemas.openxmlformats.org/officeDocument/2006/relationships/hyperlink" Target="http://www.consultant.ru/document/cons_doc_LAW_415003/78f4eeda3f5aaf2116be8a3ea3f4373df254d349/" TargetMode="External"/><Relationship Id="rId112" Type="http://schemas.openxmlformats.org/officeDocument/2006/relationships/hyperlink" Target="http://www.consultant.ru/document/cons_doc_LAW_415003/78f4eeda3f5aaf2116be8a3ea3f4373df254d349/" TargetMode="External"/><Relationship Id="rId133" Type="http://schemas.openxmlformats.org/officeDocument/2006/relationships/hyperlink" Target="http://www.consultant.ru/document/cons_doc_LAW_408481/66d7acaf58d466e2f1dcd22d4655fd24daa81f3e/" TargetMode="External"/><Relationship Id="rId154" Type="http://schemas.openxmlformats.org/officeDocument/2006/relationships/hyperlink" Target="http://www.consultant.ru/document/cons_doc_LAW_408481/e94fbc515a89b0105c2307a70eccb04b433afc79/" TargetMode="External"/><Relationship Id="rId175" Type="http://schemas.openxmlformats.org/officeDocument/2006/relationships/hyperlink" Target="http://www.consultant.ru/document/cons_doc_LAW_415003/e20b1ebe0f1f6c51c75653866d068ffb0da444ef/" TargetMode="External"/><Relationship Id="rId196" Type="http://schemas.openxmlformats.org/officeDocument/2006/relationships/hyperlink" Target="http://www.consultant.ru/document/cons_doc_LAW_415003/" TargetMode="External"/><Relationship Id="rId200" Type="http://schemas.openxmlformats.org/officeDocument/2006/relationships/hyperlink" Target="http://www.consultant.ru/document/cons_doc_LAW_415003/be7f337d9b35705ac035531878c8d15c2b09b3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16</Pages>
  <Words>9643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mahinistka</cp:lastModifiedBy>
  <cp:revision>41</cp:revision>
  <cp:lastPrinted>2022-06-28T13:23:00Z</cp:lastPrinted>
  <dcterms:created xsi:type="dcterms:W3CDTF">2022-06-28T12:00:00Z</dcterms:created>
  <dcterms:modified xsi:type="dcterms:W3CDTF">2022-07-04T12:29:00Z</dcterms:modified>
</cp:coreProperties>
</file>